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3EEA" w14:textId="77777777" w:rsidR="000F7B66" w:rsidRPr="00D47CFB" w:rsidRDefault="00FC5C6D" w:rsidP="00307AAA">
      <w:pPr>
        <w:jc w:val="center"/>
        <w:rPr>
          <w:b/>
        </w:rPr>
      </w:pPr>
      <w:bookmarkStart w:id="0" w:name="_GoBack"/>
      <w:bookmarkEnd w:id="0"/>
      <w:r w:rsidRPr="00D47CFB">
        <w:rPr>
          <w:b/>
        </w:rPr>
        <w:t>Efficiency Maine Trust</w:t>
      </w:r>
    </w:p>
    <w:p w14:paraId="457D60E3" w14:textId="77777777" w:rsidR="00FC5C6D" w:rsidRPr="00D47CFB" w:rsidRDefault="00FC5C6D" w:rsidP="00307AAA">
      <w:pPr>
        <w:jc w:val="center"/>
        <w:rPr>
          <w:b/>
        </w:rPr>
      </w:pPr>
      <w:r w:rsidRPr="00D47CFB">
        <w:rPr>
          <w:b/>
        </w:rPr>
        <w:t>Board Meeting Minutes</w:t>
      </w:r>
    </w:p>
    <w:p w14:paraId="75FAC20C" w14:textId="5264BF17" w:rsidR="00FC5C6D" w:rsidRPr="00D47CFB" w:rsidRDefault="005445C1" w:rsidP="00307AAA">
      <w:pPr>
        <w:jc w:val="center"/>
        <w:rPr>
          <w:b/>
        </w:rPr>
      </w:pPr>
      <w:r>
        <w:rPr>
          <w:b/>
        </w:rPr>
        <w:t>June</w:t>
      </w:r>
      <w:r w:rsidR="00120E20">
        <w:rPr>
          <w:b/>
        </w:rPr>
        <w:t xml:space="preserve"> 2</w:t>
      </w:r>
      <w:r>
        <w:rPr>
          <w:b/>
        </w:rPr>
        <w:t>7,</w:t>
      </w:r>
      <w:r w:rsidR="0093575D" w:rsidRPr="00D47CFB">
        <w:rPr>
          <w:b/>
        </w:rPr>
        <w:t xml:space="preserve"> 201</w:t>
      </w:r>
      <w:r w:rsidR="00B029E2">
        <w:rPr>
          <w:b/>
        </w:rPr>
        <w:t>8</w:t>
      </w:r>
    </w:p>
    <w:p w14:paraId="2FF3418B" w14:textId="77777777" w:rsidR="000F7B66" w:rsidRPr="00D47CFB" w:rsidRDefault="000F7B66" w:rsidP="00307AAA">
      <w:pPr>
        <w:rPr>
          <w:b/>
        </w:rPr>
      </w:pPr>
    </w:p>
    <w:p w14:paraId="22263CA7" w14:textId="77777777" w:rsidR="00FC5C6D" w:rsidRPr="00D47CFB" w:rsidRDefault="00FC5C6D" w:rsidP="00307AAA">
      <w:pPr>
        <w:rPr>
          <w:b/>
        </w:rPr>
      </w:pPr>
      <w:r w:rsidRPr="00D47CFB">
        <w:rPr>
          <w:b/>
        </w:rPr>
        <w:t>Trust Board Members:</w:t>
      </w:r>
    </w:p>
    <w:p w14:paraId="2FF18D43" w14:textId="77777777" w:rsidR="00FC5C6D" w:rsidRPr="00D47CFB" w:rsidRDefault="00FC5C6D" w:rsidP="00307AAA">
      <w:pPr>
        <w:rPr>
          <w:b/>
        </w:rPr>
      </w:pPr>
    </w:p>
    <w:p w14:paraId="60C51ED3" w14:textId="77777777" w:rsidR="009320B9" w:rsidRPr="00D47CFB" w:rsidRDefault="009320B9" w:rsidP="00566091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  <w:sectPr w:rsidR="009320B9" w:rsidRPr="00D47CFB" w:rsidSect="00AE24CA">
          <w:headerReference w:type="default" r:id="rId8"/>
          <w:footerReference w:type="default" r:id="rId9"/>
          <w:pgSz w:w="12240" w:h="15840" w:code="1"/>
          <w:pgMar w:top="1440" w:right="1440" w:bottom="720" w:left="1440" w:header="634" w:footer="720" w:gutter="0"/>
          <w:pgNumType w:start="1"/>
          <w:cols w:space="720"/>
          <w:docGrid w:linePitch="360"/>
        </w:sectPr>
      </w:pPr>
    </w:p>
    <w:p w14:paraId="053C7C8B" w14:textId="77777777" w:rsidR="00ED0383" w:rsidRDefault="00ED0383" w:rsidP="00083E36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Barber</w:t>
      </w:r>
    </w:p>
    <w:p w14:paraId="6A3C097F" w14:textId="77777777" w:rsidR="005445C1" w:rsidRPr="00537AEE" w:rsidRDefault="005445C1" w:rsidP="005445C1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2A0C59">
        <w:rPr>
          <w:rFonts w:ascii="Times New Roman" w:hAnsi="Times New Roman"/>
          <w:sz w:val="24"/>
          <w:szCs w:val="24"/>
        </w:rPr>
        <w:t>Herbert Crosby</w:t>
      </w:r>
      <w:r>
        <w:rPr>
          <w:rFonts w:ascii="Times New Roman" w:hAnsi="Times New Roman"/>
          <w:sz w:val="24"/>
          <w:szCs w:val="24"/>
        </w:rPr>
        <w:t>, Secretary</w:t>
      </w:r>
    </w:p>
    <w:p w14:paraId="483C4CB4" w14:textId="77777777" w:rsidR="005445C1" w:rsidRPr="00892473" w:rsidRDefault="005445C1" w:rsidP="005445C1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 Fletcher</w:t>
      </w:r>
    </w:p>
    <w:p w14:paraId="14BB75A0" w14:textId="77777777" w:rsidR="005445C1" w:rsidRPr="00576B36" w:rsidRDefault="005445C1" w:rsidP="005445C1">
      <w:pPr>
        <w:pStyle w:val="ListParagraph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DF2BCC">
        <w:rPr>
          <w:rFonts w:ascii="Times New Roman" w:hAnsi="Times New Roman"/>
          <w:sz w:val="24"/>
          <w:szCs w:val="24"/>
        </w:rPr>
        <w:t>Al Hodsdon</w:t>
      </w:r>
      <w:r>
        <w:rPr>
          <w:rFonts w:ascii="Times New Roman" w:hAnsi="Times New Roman"/>
          <w:sz w:val="24"/>
          <w:szCs w:val="24"/>
        </w:rPr>
        <w:t>, Vice Chair</w:t>
      </w:r>
    </w:p>
    <w:p w14:paraId="080398EC" w14:textId="77777777" w:rsidR="00576B36" w:rsidRPr="00576B36" w:rsidRDefault="00576B36" w:rsidP="00AE24CA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576B36">
        <w:rPr>
          <w:rFonts w:ascii="Times New Roman" w:hAnsi="Times New Roman"/>
          <w:sz w:val="24"/>
          <w:szCs w:val="24"/>
        </w:rPr>
        <w:t>Don Lewis</w:t>
      </w:r>
    </w:p>
    <w:p w14:paraId="0D0E40F9" w14:textId="77777777" w:rsidR="00576B36" w:rsidRPr="00576B36" w:rsidRDefault="00470041" w:rsidP="00AE24CA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</w:t>
      </w:r>
      <w:r w:rsidR="00A01112">
        <w:rPr>
          <w:rFonts w:ascii="Times New Roman" w:hAnsi="Times New Roman"/>
          <w:sz w:val="24"/>
          <w:szCs w:val="24"/>
        </w:rPr>
        <w:t>ven McGrath</w:t>
      </w:r>
    </w:p>
    <w:p w14:paraId="524C9632" w14:textId="588BC8C1" w:rsidR="005445C1" w:rsidRPr="00083E36" w:rsidRDefault="005445C1" w:rsidP="00AE24CA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</w:t>
      </w:r>
      <w:r w:rsidR="00DA3666">
        <w:rPr>
          <w:rFonts w:ascii="Times New Roman" w:hAnsi="Times New Roman"/>
          <w:sz w:val="24"/>
          <w:szCs w:val="24"/>
        </w:rPr>
        <w:t>Drost</w:t>
      </w:r>
      <w:r>
        <w:rPr>
          <w:rFonts w:ascii="Times New Roman" w:hAnsi="Times New Roman"/>
          <w:sz w:val="24"/>
          <w:szCs w:val="24"/>
        </w:rPr>
        <w:t>, designee for Dan Brennan</w:t>
      </w:r>
    </w:p>
    <w:p w14:paraId="76DF3C83" w14:textId="77777777" w:rsidR="00576B36" w:rsidRPr="00576B36" w:rsidRDefault="00576B36" w:rsidP="00AE24CA">
      <w:pPr>
        <w:pStyle w:val="ListParagraph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576B36">
        <w:rPr>
          <w:rFonts w:ascii="Times New Roman" w:hAnsi="Times New Roman"/>
          <w:sz w:val="24"/>
          <w:szCs w:val="24"/>
        </w:rPr>
        <w:t>David Stapp</w:t>
      </w:r>
      <w:r w:rsidR="004D6F59">
        <w:rPr>
          <w:rFonts w:ascii="Times New Roman" w:hAnsi="Times New Roman"/>
          <w:sz w:val="24"/>
          <w:szCs w:val="24"/>
        </w:rPr>
        <w:t>, Chair</w:t>
      </w:r>
    </w:p>
    <w:p w14:paraId="6D21664C" w14:textId="77777777" w:rsidR="00576B36" w:rsidRPr="00576B36" w:rsidRDefault="00576B36" w:rsidP="00576B36">
      <w:pPr>
        <w:pStyle w:val="ListParagraph"/>
        <w:rPr>
          <w:rFonts w:ascii="Times New Roman" w:hAnsi="Times New Roman"/>
          <w:b/>
          <w:sz w:val="24"/>
          <w:szCs w:val="24"/>
        </w:rPr>
        <w:sectPr w:rsidR="00576B36" w:rsidRPr="00576B36">
          <w:type w:val="continuous"/>
          <w:pgSz w:w="12240" w:h="15840" w:code="1"/>
          <w:pgMar w:top="1440" w:right="1440" w:bottom="1440" w:left="1440" w:header="630" w:footer="720" w:gutter="0"/>
          <w:pgNumType w:start="2"/>
          <w:cols w:num="2" w:space="720"/>
          <w:docGrid w:linePitch="360"/>
        </w:sectPr>
      </w:pPr>
    </w:p>
    <w:p w14:paraId="355E636D" w14:textId="77777777" w:rsidR="00A16809" w:rsidRDefault="00A16809" w:rsidP="00307AAA">
      <w:pPr>
        <w:rPr>
          <w:b/>
        </w:rPr>
      </w:pPr>
    </w:p>
    <w:p w14:paraId="01192325" w14:textId="77777777" w:rsidR="00AD715C" w:rsidRPr="00D47CFB" w:rsidRDefault="00A954B3" w:rsidP="00307AAA">
      <w:pPr>
        <w:rPr>
          <w:b/>
        </w:rPr>
      </w:pPr>
      <w:r w:rsidRPr="00D47CFB">
        <w:rPr>
          <w:b/>
        </w:rPr>
        <w:t xml:space="preserve">Efficiency Maine Trust </w:t>
      </w:r>
      <w:r w:rsidR="00137EC9" w:rsidRPr="00D47CFB">
        <w:rPr>
          <w:b/>
        </w:rPr>
        <w:t xml:space="preserve">(EMT) </w:t>
      </w:r>
      <w:r w:rsidRPr="00D47CFB">
        <w:rPr>
          <w:b/>
        </w:rPr>
        <w:t>Staff</w:t>
      </w:r>
      <w:r w:rsidR="00214A73" w:rsidRPr="00D47CFB">
        <w:rPr>
          <w:b/>
        </w:rPr>
        <w:t>:</w:t>
      </w:r>
    </w:p>
    <w:p w14:paraId="3C65EE0D" w14:textId="77777777" w:rsidR="00AD715C" w:rsidRPr="00D47CFB" w:rsidRDefault="00AD715C" w:rsidP="00307AAA"/>
    <w:p w14:paraId="2D6A37A0" w14:textId="77777777" w:rsidR="009320B9" w:rsidRPr="00D47CFB" w:rsidRDefault="009320B9" w:rsidP="00307AAA">
      <w:pPr>
        <w:numPr>
          <w:ilvl w:val="0"/>
          <w:numId w:val="6"/>
        </w:numPr>
        <w:tabs>
          <w:tab w:val="clear" w:pos="360"/>
        </w:tabs>
        <w:sectPr w:rsidR="009320B9" w:rsidRPr="00D47CFB">
          <w:type w:val="continuous"/>
          <w:pgSz w:w="12240" w:h="15840" w:code="1"/>
          <w:pgMar w:top="1440" w:right="1440" w:bottom="1440" w:left="1440" w:header="630" w:footer="720" w:gutter="0"/>
          <w:pgNumType w:start="2"/>
          <w:cols w:space="720"/>
          <w:docGrid w:linePitch="360"/>
        </w:sectPr>
      </w:pPr>
    </w:p>
    <w:p w14:paraId="4B9926A4" w14:textId="77777777" w:rsidR="005445C1" w:rsidRDefault="005445C1" w:rsidP="005445C1">
      <w:pPr>
        <w:numPr>
          <w:ilvl w:val="0"/>
          <w:numId w:val="6"/>
        </w:numPr>
        <w:tabs>
          <w:tab w:val="clear" w:pos="360"/>
        </w:tabs>
      </w:pPr>
      <w:r>
        <w:t>Nat Blackford</w:t>
      </w:r>
    </w:p>
    <w:p w14:paraId="5EE4BE54" w14:textId="6564EB4D" w:rsidR="00537AEE" w:rsidRDefault="00537AEE" w:rsidP="00307AAA">
      <w:pPr>
        <w:numPr>
          <w:ilvl w:val="0"/>
          <w:numId w:val="6"/>
        </w:numPr>
        <w:tabs>
          <w:tab w:val="clear" w:pos="360"/>
        </w:tabs>
      </w:pPr>
      <w:r>
        <w:t>Ian Burnes</w:t>
      </w:r>
    </w:p>
    <w:p w14:paraId="6BA3DBD6" w14:textId="05A183B9" w:rsidR="0095489A" w:rsidRDefault="0095489A" w:rsidP="00307AAA">
      <w:pPr>
        <w:numPr>
          <w:ilvl w:val="0"/>
          <w:numId w:val="6"/>
        </w:numPr>
        <w:tabs>
          <w:tab w:val="clear" w:pos="360"/>
        </w:tabs>
      </w:pPr>
      <w:r>
        <w:t>Peter Eglinton</w:t>
      </w:r>
    </w:p>
    <w:p w14:paraId="204705B5" w14:textId="75207087" w:rsidR="00DA3666" w:rsidRDefault="00DA3666" w:rsidP="00307AAA">
      <w:pPr>
        <w:numPr>
          <w:ilvl w:val="0"/>
          <w:numId w:val="6"/>
        </w:numPr>
        <w:tabs>
          <w:tab w:val="clear" w:pos="360"/>
        </w:tabs>
      </w:pPr>
      <w:proofErr w:type="spellStart"/>
      <w:r>
        <w:t>Monté</w:t>
      </w:r>
      <w:proofErr w:type="spellEnd"/>
      <w:r>
        <w:t xml:space="preserve"> Haynes</w:t>
      </w:r>
    </w:p>
    <w:p w14:paraId="60809414" w14:textId="643A8F42" w:rsidR="00E92CB4" w:rsidRDefault="00DA3666" w:rsidP="00AE24CA">
      <w:pPr>
        <w:numPr>
          <w:ilvl w:val="0"/>
          <w:numId w:val="6"/>
        </w:numPr>
        <w:tabs>
          <w:tab w:val="clear" w:pos="360"/>
        </w:tabs>
        <w:ind w:left="360"/>
      </w:pPr>
      <w:r>
        <w:t>Greg Leclair</w:t>
      </w:r>
    </w:p>
    <w:p w14:paraId="3FBDB169" w14:textId="75BE44C7" w:rsidR="00D43F75" w:rsidRDefault="00DA3666" w:rsidP="00AE24CA">
      <w:pPr>
        <w:numPr>
          <w:ilvl w:val="0"/>
          <w:numId w:val="6"/>
        </w:numPr>
        <w:tabs>
          <w:tab w:val="clear" w:pos="360"/>
        </w:tabs>
        <w:ind w:left="360"/>
      </w:pPr>
      <w:r>
        <w:t>Rick Meinking</w:t>
      </w:r>
    </w:p>
    <w:p w14:paraId="6B4BE36E" w14:textId="77777777" w:rsidR="009156AB" w:rsidRDefault="00D65A7F" w:rsidP="00AE24CA">
      <w:pPr>
        <w:numPr>
          <w:ilvl w:val="0"/>
          <w:numId w:val="6"/>
        </w:numPr>
        <w:tabs>
          <w:tab w:val="clear" w:pos="360"/>
        </w:tabs>
        <w:ind w:left="360"/>
      </w:pPr>
      <w:r w:rsidRPr="00D47CFB">
        <w:t>Michael Stoddard</w:t>
      </w:r>
    </w:p>
    <w:p w14:paraId="5960EE71" w14:textId="77777777" w:rsidR="00070D05" w:rsidRPr="00A91672" w:rsidRDefault="00070D05" w:rsidP="00B11AAF">
      <w:pPr>
        <w:rPr>
          <w:highlight w:val="yellow"/>
        </w:rPr>
        <w:sectPr w:rsidR="00070D05" w:rsidRPr="00A91672">
          <w:type w:val="continuous"/>
          <w:pgSz w:w="12240" w:h="15840" w:code="1"/>
          <w:pgMar w:top="1440" w:right="1440" w:bottom="1440" w:left="1440" w:header="630" w:footer="720" w:gutter="0"/>
          <w:pgNumType w:start="2"/>
          <w:cols w:num="2" w:space="720"/>
          <w:docGrid w:linePitch="360"/>
        </w:sectPr>
      </w:pPr>
    </w:p>
    <w:p w14:paraId="76A84C13" w14:textId="77777777" w:rsidR="00A752C7" w:rsidRDefault="00A752C7" w:rsidP="00307AAA">
      <w:pPr>
        <w:rPr>
          <w:b/>
        </w:rPr>
      </w:pPr>
    </w:p>
    <w:p w14:paraId="317B6BBD" w14:textId="77777777" w:rsidR="00AD715C" w:rsidRPr="00D47CFB" w:rsidRDefault="00E372DC" w:rsidP="00307AAA">
      <w:r w:rsidRPr="00D47CFB">
        <w:rPr>
          <w:b/>
        </w:rPr>
        <w:t>Other Attendees:</w:t>
      </w:r>
      <w:r w:rsidR="00ED10AE" w:rsidRPr="00D47CFB">
        <w:rPr>
          <w:b/>
        </w:rPr>
        <w:t xml:space="preserve"> </w:t>
      </w:r>
    </w:p>
    <w:p w14:paraId="66E10ECB" w14:textId="77777777" w:rsidR="00442AC2" w:rsidRPr="00D47CFB" w:rsidRDefault="00442AC2" w:rsidP="00307AAA"/>
    <w:p w14:paraId="6301797B" w14:textId="77777777" w:rsidR="00442AC2" w:rsidRPr="00D47CFB" w:rsidRDefault="00442AC2" w:rsidP="00307AAA">
      <w:pPr>
        <w:sectPr w:rsidR="00442AC2" w:rsidRPr="00D47CFB">
          <w:type w:val="continuous"/>
          <w:pgSz w:w="12240" w:h="15840" w:code="1"/>
          <w:pgMar w:top="1440" w:right="1440" w:bottom="1440" w:left="1440" w:header="630" w:footer="720" w:gutter="0"/>
          <w:pgNumType w:start="2"/>
          <w:cols w:space="720"/>
          <w:docGrid w:linePitch="360"/>
        </w:sectPr>
      </w:pPr>
    </w:p>
    <w:p w14:paraId="5806C612" w14:textId="77777777" w:rsidR="005445C1" w:rsidRDefault="005445C1" w:rsidP="005445C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 Ely, NRCM</w:t>
      </w:r>
    </w:p>
    <w:p w14:paraId="18A2746F" w14:textId="77777777" w:rsidR="005445C1" w:rsidRDefault="005445C1" w:rsidP="005445C1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 Kelly, Phippsburg  </w:t>
      </w:r>
    </w:p>
    <w:p w14:paraId="4A9E4790" w14:textId="60D0CBCC" w:rsidR="00431D79" w:rsidRDefault="004C5E8B" w:rsidP="00431D79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Dylan Voorhees</w:t>
      </w:r>
      <w:r w:rsidR="00431D79">
        <w:rPr>
          <w:rFonts w:ascii="Times New Roman" w:hAnsi="Times New Roman"/>
          <w:sz w:val="24"/>
          <w:szCs w:val="24"/>
        </w:rPr>
        <w:t>, NRCM</w:t>
      </w:r>
    </w:p>
    <w:p w14:paraId="4FABDE5D" w14:textId="77EB8343" w:rsidR="004C5E8B" w:rsidRPr="00DA3666" w:rsidRDefault="00DA3666" w:rsidP="00AE24CA">
      <w:pPr>
        <w:pStyle w:val="ListParagraph"/>
        <w:numPr>
          <w:ilvl w:val="0"/>
          <w:numId w:val="11"/>
        </w:numPr>
        <w:ind w:left="360"/>
        <w:rPr>
          <w:rFonts w:ascii="Times New Roman" w:hAnsi="Times New Roman"/>
          <w:sz w:val="24"/>
          <w:szCs w:val="24"/>
        </w:rPr>
      </w:pPr>
      <w:r w:rsidRPr="00DA3666">
        <w:rPr>
          <w:rFonts w:ascii="Times New Roman" w:hAnsi="Times New Roman"/>
          <w:sz w:val="24"/>
          <w:szCs w:val="24"/>
        </w:rPr>
        <w:t>Two (2) additional stakeholders, names and affiliations unknown</w:t>
      </w:r>
      <w:r w:rsidR="004C5E8B" w:rsidRPr="00DA3666">
        <w:rPr>
          <w:rFonts w:ascii="Times New Roman" w:hAnsi="Times New Roman"/>
          <w:sz w:val="24"/>
          <w:szCs w:val="24"/>
        </w:rPr>
        <w:t xml:space="preserve"> </w:t>
      </w:r>
    </w:p>
    <w:p w14:paraId="7D54366E" w14:textId="45954746" w:rsidR="004C5E8B" w:rsidRPr="00343EC2" w:rsidRDefault="004C5E8B" w:rsidP="00343EC2">
      <w:pPr>
        <w:sectPr w:rsidR="004C5E8B" w:rsidRPr="00343EC2" w:rsidSect="003E0413">
          <w:type w:val="continuous"/>
          <w:pgSz w:w="12240" w:h="15840" w:code="1"/>
          <w:pgMar w:top="1440" w:right="1440" w:bottom="1440" w:left="1440" w:header="630" w:footer="720" w:gutter="0"/>
          <w:pgNumType w:start="1"/>
          <w:cols w:num="2" w:space="720"/>
          <w:docGrid w:linePitch="360"/>
        </w:sectPr>
      </w:pPr>
    </w:p>
    <w:p w14:paraId="22B91A64" w14:textId="77777777" w:rsidR="006F2530" w:rsidRDefault="006C5658" w:rsidP="006A1816">
      <w:r w:rsidRPr="006A181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1816" w:rsidRPr="006A1816">
        <w:t xml:space="preserve">                         </w:t>
      </w:r>
    </w:p>
    <w:p w14:paraId="32362EB1" w14:textId="77777777" w:rsidR="00B14AD7" w:rsidRPr="00D47CFB" w:rsidRDefault="009320B9" w:rsidP="008E4ABB">
      <w:pPr>
        <w:pStyle w:val="AgendaItemLevel1"/>
        <w:tabs>
          <w:tab w:val="clear" w:pos="720"/>
          <w:tab w:val="clear" w:pos="9360"/>
        </w:tabs>
        <w:spacing w:before="0"/>
      </w:pPr>
      <w:r w:rsidRPr="00D47CFB">
        <w:t xml:space="preserve">1.0 </w:t>
      </w:r>
      <w:r w:rsidRPr="00D47CFB">
        <w:tab/>
      </w:r>
      <w:r w:rsidR="00B14AD7" w:rsidRPr="00D47CFB">
        <w:t>Welcome and Introductions</w:t>
      </w:r>
    </w:p>
    <w:p w14:paraId="63AA1743" w14:textId="2B35558B" w:rsidR="00473016" w:rsidRPr="00583C3A" w:rsidRDefault="00B14AD7" w:rsidP="00583C3A">
      <w:pPr>
        <w:pStyle w:val="AgendaItemLevel1"/>
        <w:spacing w:before="0" w:after="240"/>
        <w:ind w:left="720"/>
        <w:rPr>
          <w:b w:val="0"/>
        </w:rPr>
      </w:pPr>
      <w:r w:rsidRPr="00D47CFB">
        <w:rPr>
          <w:b w:val="0"/>
        </w:rPr>
        <w:t xml:space="preserve">Mr. </w:t>
      </w:r>
      <w:r w:rsidR="004C5E8B">
        <w:rPr>
          <w:b w:val="0"/>
        </w:rPr>
        <w:t>Stapp</w:t>
      </w:r>
      <w:r w:rsidR="003D21D0" w:rsidRPr="00D47CFB">
        <w:rPr>
          <w:b w:val="0"/>
        </w:rPr>
        <w:t xml:space="preserve"> </w:t>
      </w:r>
      <w:r w:rsidRPr="00D47CFB">
        <w:rPr>
          <w:b w:val="0"/>
        </w:rPr>
        <w:t>c</w:t>
      </w:r>
      <w:r w:rsidR="00E402D5" w:rsidRPr="00D47CFB">
        <w:rPr>
          <w:b w:val="0"/>
        </w:rPr>
        <w:t xml:space="preserve">alled the </w:t>
      </w:r>
      <w:r w:rsidR="006B7259" w:rsidRPr="00D47CFB">
        <w:rPr>
          <w:b w:val="0"/>
        </w:rPr>
        <w:t xml:space="preserve">meeting to order at </w:t>
      </w:r>
      <w:r w:rsidR="00A06BBE">
        <w:rPr>
          <w:b w:val="0"/>
        </w:rPr>
        <w:t>9:</w:t>
      </w:r>
      <w:r w:rsidR="00C61435">
        <w:rPr>
          <w:b w:val="0"/>
        </w:rPr>
        <w:t>3</w:t>
      </w:r>
      <w:r w:rsidR="00E92CB4">
        <w:rPr>
          <w:b w:val="0"/>
        </w:rPr>
        <w:t>0</w:t>
      </w:r>
      <w:r w:rsidR="00C61435" w:rsidRPr="00D47CFB">
        <w:rPr>
          <w:b w:val="0"/>
        </w:rPr>
        <w:t xml:space="preserve"> </w:t>
      </w:r>
      <w:r w:rsidR="00DF2BCC">
        <w:rPr>
          <w:b w:val="0"/>
        </w:rPr>
        <w:t>a.m.</w:t>
      </w:r>
    </w:p>
    <w:p w14:paraId="0F4B52D0" w14:textId="77777777" w:rsidR="00C648A5" w:rsidRDefault="006E7F64" w:rsidP="00C648A5">
      <w:pPr>
        <w:pStyle w:val="AgendaItemLevel1"/>
        <w:spacing w:before="0"/>
        <w:jc w:val="both"/>
      </w:pPr>
      <w:r w:rsidRPr="00D47CFB">
        <w:t xml:space="preserve">2.0 </w:t>
      </w:r>
      <w:r w:rsidRPr="00D47CFB">
        <w:tab/>
      </w:r>
      <w:r w:rsidR="004165FC" w:rsidRPr="00D47CFB">
        <w:t>Approve Agenda and Minutes</w:t>
      </w:r>
    </w:p>
    <w:p w14:paraId="57B4B780" w14:textId="53807DD0" w:rsidR="00583C3A" w:rsidRDefault="004165FC" w:rsidP="00583C3A">
      <w:pPr>
        <w:pStyle w:val="AgendaItemLevel1"/>
        <w:spacing w:before="0" w:after="240"/>
        <w:ind w:left="720"/>
        <w:rPr>
          <w:b w:val="0"/>
        </w:rPr>
      </w:pPr>
      <w:r w:rsidRPr="00D47CFB">
        <w:rPr>
          <w:u w:val="single"/>
        </w:rPr>
        <w:t>ACTION</w:t>
      </w:r>
      <w:r w:rsidRPr="00254C1D">
        <w:t>:</w:t>
      </w:r>
      <w:r w:rsidRPr="00D47CFB">
        <w:rPr>
          <w:b w:val="0"/>
        </w:rPr>
        <w:t xml:space="preserve">  Upon a motion duly </w:t>
      </w:r>
      <w:r w:rsidRPr="00FC4177">
        <w:rPr>
          <w:b w:val="0"/>
        </w:rPr>
        <w:t>made (</w:t>
      </w:r>
      <w:r w:rsidR="00947DB0">
        <w:rPr>
          <w:b w:val="0"/>
        </w:rPr>
        <w:t>Mr.</w:t>
      </w:r>
      <w:r w:rsidR="004C5E8B">
        <w:rPr>
          <w:b w:val="0"/>
        </w:rPr>
        <w:t xml:space="preserve"> Lewis</w:t>
      </w:r>
      <w:r w:rsidRPr="00D47CFB">
        <w:rPr>
          <w:b w:val="0"/>
        </w:rPr>
        <w:t>) and seconded (</w:t>
      </w:r>
      <w:r w:rsidR="00162FC7">
        <w:rPr>
          <w:b w:val="0"/>
        </w:rPr>
        <w:t>Mr.</w:t>
      </w:r>
      <w:r w:rsidR="004C5E8B">
        <w:rPr>
          <w:b w:val="0"/>
        </w:rPr>
        <w:t xml:space="preserve"> Fletcher</w:t>
      </w:r>
      <w:r w:rsidRPr="00D47CFB">
        <w:rPr>
          <w:b w:val="0"/>
        </w:rPr>
        <w:t>), the Board voted unanimously to approve the agenda</w:t>
      </w:r>
      <w:r w:rsidR="00A16809">
        <w:rPr>
          <w:b w:val="0"/>
        </w:rPr>
        <w:t xml:space="preserve"> and</w:t>
      </w:r>
      <w:r w:rsidR="00FD37C8" w:rsidRPr="00D47CFB">
        <w:rPr>
          <w:b w:val="0"/>
        </w:rPr>
        <w:t xml:space="preserve"> </w:t>
      </w:r>
      <w:r w:rsidR="00282D0E">
        <w:rPr>
          <w:b w:val="0"/>
        </w:rPr>
        <w:t>the</w:t>
      </w:r>
      <w:r w:rsidR="00B21A05">
        <w:rPr>
          <w:b w:val="0"/>
        </w:rPr>
        <w:t xml:space="preserve"> </w:t>
      </w:r>
      <w:r w:rsidR="003B6090">
        <w:rPr>
          <w:b w:val="0"/>
        </w:rPr>
        <w:t>May</w:t>
      </w:r>
      <w:r w:rsidR="00C61435" w:rsidRPr="00D47CFB">
        <w:rPr>
          <w:b w:val="0"/>
        </w:rPr>
        <w:t xml:space="preserve"> </w:t>
      </w:r>
      <w:r w:rsidR="00BA28BA" w:rsidRPr="00D47CFB">
        <w:rPr>
          <w:b w:val="0"/>
        </w:rPr>
        <w:t>Board</w:t>
      </w:r>
      <w:r w:rsidR="00442AC2" w:rsidRPr="00D47CFB">
        <w:rPr>
          <w:b w:val="0"/>
        </w:rPr>
        <w:t xml:space="preserve"> Meeting M</w:t>
      </w:r>
      <w:r w:rsidR="005E058B" w:rsidRPr="00D47CFB">
        <w:rPr>
          <w:b w:val="0"/>
        </w:rPr>
        <w:t>inutes</w:t>
      </w:r>
      <w:r w:rsidR="00B21A05">
        <w:rPr>
          <w:b w:val="0"/>
        </w:rPr>
        <w:t xml:space="preserve">, </w:t>
      </w:r>
      <w:r w:rsidR="005B2110">
        <w:rPr>
          <w:b w:val="0"/>
        </w:rPr>
        <w:t xml:space="preserve">as amended to </w:t>
      </w:r>
      <w:r w:rsidR="00B21A05">
        <w:rPr>
          <w:b w:val="0"/>
        </w:rPr>
        <w:t>reflect</w:t>
      </w:r>
      <w:r w:rsidR="00B618D4">
        <w:rPr>
          <w:b w:val="0"/>
        </w:rPr>
        <w:t xml:space="preserve"> </w:t>
      </w:r>
      <w:r w:rsidR="005B2110">
        <w:rPr>
          <w:b w:val="0"/>
        </w:rPr>
        <w:t>the</w:t>
      </w:r>
      <w:r w:rsidR="00B618D4">
        <w:rPr>
          <w:b w:val="0"/>
        </w:rPr>
        <w:t xml:space="preserve"> addition from Mr. McGrath to section 5A that reads</w:t>
      </w:r>
      <w:r w:rsidR="00B21A05">
        <w:rPr>
          <w:b w:val="0"/>
        </w:rPr>
        <w:t>:</w:t>
      </w:r>
      <w:r w:rsidR="00B618D4">
        <w:rPr>
          <w:b w:val="0"/>
        </w:rPr>
        <w:t xml:space="preserve"> </w:t>
      </w:r>
      <w:r w:rsidR="00B618D4" w:rsidRPr="00B618D4">
        <w:rPr>
          <w:b w:val="0"/>
        </w:rPr>
        <w:t>“Staff believe, due to the fact that their funds are received well in advance of disbursement, that no liquidity problems exist in FY2019.”</w:t>
      </w:r>
    </w:p>
    <w:p w14:paraId="4AF07D58" w14:textId="77777777" w:rsidR="00D73F8C" w:rsidRPr="00D43F75" w:rsidRDefault="009317B8" w:rsidP="00D43F75">
      <w:pPr>
        <w:pStyle w:val="AgendaItemLevel1"/>
        <w:spacing w:before="0"/>
      </w:pPr>
      <w:r w:rsidRPr="00D47CFB">
        <w:t>3</w:t>
      </w:r>
      <w:r w:rsidR="004165FC" w:rsidRPr="00D47CFB">
        <w:t>.0</w:t>
      </w:r>
      <w:r w:rsidR="004165FC" w:rsidRPr="00D47CFB">
        <w:tab/>
      </w:r>
      <w:r w:rsidR="00BE2388" w:rsidRPr="00D47CFB">
        <w:t>Public Comment on Agenda Items</w:t>
      </w:r>
    </w:p>
    <w:p w14:paraId="4BD5D7C6" w14:textId="3C6CCF42" w:rsidR="004C5E8B" w:rsidRDefault="004C5E8B" w:rsidP="00685C73">
      <w:pPr>
        <w:pStyle w:val="AgendaItemLevel1"/>
        <w:spacing w:before="0" w:after="0"/>
        <w:ind w:left="720"/>
        <w:rPr>
          <w:b w:val="0"/>
        </w:rPr>
      </w:pPr>
      <w:r>
        <w:rPr>
          <w:b w:val="0"/>
        </w:rPr>
        <w:t xml:space="preserve">Mr. Voorhees </w:t>
      </w:r>
      <w:r w:rsidR="00883582">
        <w:rPr>
          <w:b w:val="0"/>
        </w:rPr>
        <w:t>expressed NRCM</w:t>
      </w:r>
      <w:r w:rsidR="00B21A05">
        <w:rPr>
          <w:b w:val="0"/>
        </w:rPr>
        <w:t>’</w:t>
      </w:r>
      <w:r w:rsidR="00883582">
        <w:rPr>
          <w:b w:val="0"/>
        </w:rPr>
        <w:t xml:space="preserve">s interest in participating in </w:t>
      </w:r>
      <w:r>
        <w:rPr>
          <w:b w:val="0"/>
        </w:rPr>
        <w:t xml:space="preserve">the </w:t>
      </w:r>
      <w:r w:rsidR="00883582">
        <w:rPr>
          <w:b w:val="0"/>
        </w:rPr>
        <w:t>T</w:t>
      </w:r>
      <w:r>
        <w:rPr>
          <w:b w:val="0"/>
        </w:rPr>
        <w:t xml:space="preserve">riennial </w:t>
      </w:r>
      <w:r w:rsidR="00883582">
        <w:rPr>
          <w:b w:val="0"/>
        </w:rPr>
        <w:t>P</w:t>
      </w:r>
      <w:r>
        <w:rPr>
          <w:b w:val="0"/>
        </w:rPr>
        <w:t>lan</w:t>
      </w:r>
      <w:r w:rsidR="00883582">
        <w:rPr>
          <w:b w:val="0"/>
        </w:rPr>
        <w:t xml:space="preserve"> IV process. He suggested </w:t>
      </w:r>
      <w:r w:rsidR="00BA5E0D">
        <w:rPr>
          <w:b w:val="0"/>
        </w:rPr>
        <w:t xml:space="preserve">that the Trust </w:t>
      </w:r>
      <w:r w:rsidR="00883582">
        <w:rPr>
          <w:b w:val="0"/>
        </w:rPr>
        <w:t xml:space="preserve">expand </w:t>
      </w:r>
      <w:r>
        <w:rPr>
          <w:b w:val="0"/>
        </w:rPr>
        <w:t xml:space="preserve">opportunities for public </w:t>
      </w:r>
      <w:r w:rsidR="00B21A05">
        <w:rPr>
          <w:b w:val="0"/>
        </w:rPr>
        <w:t xml:space="preserve">participation </w:t>
      </w:r>
      <w:r w:rsidR="00883582">
        <w:rPr>
          <w:b w:val="0"/>
        </w:rPr>
        <w:t>by</w:t>
      </w:r>
      <w:r>
        <w:rPr>
          <w:b w:val="0"/>
        </w:rPr>
        <w:t xml:space="preserve"> </w:t>
      </w:r>
      <w:r w:rsidR="00883582">
        <w:rPr>
          <w:b w:val="0"/>
        </w:rPr>
        <w:t>accepting</w:t>
      </w:r>
      <w:r>
        <w:rPr>
          <w:b w:val="0"/>
        </w:rPr>
        <w:t xml:space="preserve"> preliminary comments before the draft plan</w:t>
      </w:r>
      <w:r w:rsidR="00883582">
        <w:rPr>
          <w:b w:val="0"/>
        </w:rPr>
        <w:t xml:space="preserve"> and by </w:t>
      </w:r>
      <w:r>
        <w:rPr>
          <w:b w:val="0"/>
        </w:rPr>
        <w:t>mak</w:t>
      </w:r>
      <w:r w:rsidR="00883582">
        <w:rPr>
          <w:b w:val="0"/>
        </w:rPr>
        <w:t>ing</w:t>
      </w:r>
      <w:r>
        <w:rPr>
          <w:b w:val="0"/>
        </w:rPr>
        <w:t xml:space="preserve"> sure that there is adequate time for comment on the plan by stakeholders. </w:t>
      </w:r>
    </w:p>
    <w:p w14:paraId="4E1FE6D9" w14:textId="77777777" w:rsidR="004C5E8B" w:rsidRDefault="004C5E8B" w:rsidP="00685C73">
      <w:pPr>
        <w:pStyle w:val="AgendaItemLevel1"/>
        <w:spacing w:before="0" w:after="0"/>
        <w:ind w:left="720"/>
        <w:rPr>
          <w:b w:val="0"/>
        </w:rPr>
      </w:pPr>
    </w:p>
    <w:p w14:paraId="788ACFED" w14:textId="7AAD1461" w:rsidR="00343EC2" w:rsidRDefault="004C5E8B" w:rsidP="00685C73">
      <w:pPr>
        <w:pStyle w:val="AgendaItemLevel1"/>
        <w:spacing w:before="0" w:after="0"/>
        <w:ind w:left="720"/>
        <w:rPr>
          <w:b w:val="0"/>
        </w:rPr>
      </w:pPr>
      <w:r>
        <w:rPr>
          <w:b w:val="0"/>
        </w:rPr>
        <w:t xml:space="preserve">Mr. Voorhees also commented on the </w:t>
      </w:r>
      <w:r w:rsidR="005B2110">
        <w:rPr>
          <w:b w:val="0"/>
        </w:rPr>
        <w:t>value</w:t>
      </w:r>
      <w:r>
        <w:rPr>
          <w:b w:val="0"/>
        </w:rPr>
        <w:t xml:space="preserve"> of additional fund</w:t>
      </w:r>
      <w:r w:rsidR="00BA5E0D">
        <w:rPr>
          <w:b w:val="0"/>
        </w:rPr>
        <w:t>s</w:t>
      </w:r>
      <w:r>
        <w:rPr>
          <w:b w:val="0"/>
        </w:rPr>
        <w:t xml:space="preserve"> for rebates on electric vehicles</w:t>
      </w:r>
      <w:r w:rsidR="00BA5E0D">
        <w:rPr>
          <w:b w:val="0"/>
        </w:rPr>
        <w:t xml:space="preserve"> (EVs)</w:t>
      </w:r>
      <w:r w:rsidR="008B5B83">
        <w:rPr>
          <w:b w:val="0"/>
        </w:rPr>
        <w:t>,</w:t>
      </w:r>
      <w:r w:rsidR="00883582">
        <w:rPr>
          <w:b w:val="0"/>
        </w:rPr>
        <w:t xml:space="preserve"> not</w:t>
      </w:r>
      <w:r w:rsidR="008B5B83">
        <w:rPr>
          <w:b w:val="0"/>
        </w:rPr>
        <w:t>ing</w:t>
      </w:r>
      <w:r w:rsidR="00883582">
        <w:rPr>
          <w:b w:val="0"/>
        </w:rPr>
        <w:t xml:space="preserve"> that Maine was lagging other Zero-Emission Vehicle states </w:t>
      </w:r>
      <w:r w:rsidR="00BA5E0D">
        <w:rPr>
          <w:b w:val="0"/>
        </w:rPr>
        <w:t xml:space="preserve">with respect to </w:t>
      </w:r>
      <w:r w:rsidR="00883582">
        <w:rPr>
          <w:b w:val="0"/>
        </w:rPr>
        <w:t>EV adoption</w:t>
      </w:r>
      <w:r w:rsidR="00BA5E0D">
        <w:rPr>
          <w:b w:val="0"/>
        </w:rPr>
        <w:t>. He</w:t>
      </w:r>
      <w:r w:rsidR="00883582">
        <w:rPr>
          <w:b w:val="0"/>
        </w:rPr>
        <w:t xml:space="preserve"> suggested that </w:t>
      </w:r>
      <w:r w:rsidR="008B5B83">
        <w:rPr>
          <w:b w:val="0"/>
        </w:rPr>
        <w:t xml:space="preserve">fostering increased </w:t>
      </w:r>
      <w:r w:rsidR="00883582">
        <w:rPr>
          <w:b w:val="0"/>
        </w:rPr>
        <w:t xml:space="preserve">EV adoption in Maine </w:t>
      </w:r>
      <w:r w:rsidR="008B5B83">
        <w:rPr>
          <w:b w:val="0"/>
        </w:rPr>
        <w:t xml:space="preserve">might encourage Electrify America to invest </w:t>
      </w:r>
      <w:r w:rsidR="00883582">
        <w:rPr>
          <w:b w:val="0"/>
        </w:rPr>
        <w:t xml:space="preserve">additional VW settlement </w:t>
      </w:r>
      <w:r w:rsidR="008B5B83">
        <w:rPr>
          <w:b w:val="0"/>
        </w:rPr>
        <w:t xml:space="preserve">funds </w:t>
      </w:r>
      <w:r w:rsidR="003B6090">
        <w:rPr>
          <w:b w:val="0"/>
        </w:rPr>
        <w:t xml:space="preserve">in </w:t>
      </w:r>
      <w:r w:rsidR="008B5B83">
        <w:rPr>
          <w:b w:val="0"/>
        </w:rPr>
        <w:t>the state</w:t>
      </w:r>
      <w:r w:rsidR="003B6090">
        <w:rPr>
          <w:b w:val="0"/>
        </w:rPr>
        <w:t xml:space="preserve">. Mr. Stoddard noted that Lisa </w:t>
      </w:r>
      <w:r w:rsidR="00EE6056">
        <w:rPr>
          <w:b w:val="0"/>
        </w:rPr>
        <w:t xml:space="preserve">Smith </w:t>
      </w:r>
      <w:r w:rsidR="003B6090">
        <w:rPr>
          <w:b w:val="0"/>
        </w:rPr>
        <w:t xml:space="preserve">from the Governor’s Energy Office has been </w:t>
      </w:r>
      <w:r w:rsidR="003B6090">
        <w:rPr>
          <w:b w:val="0"/>
        </w:rPr>
        <w:lastRenderedPageBreak/>
        <w:t>involved in the regional discussions, making sure to keep Maine on the radar.</w:t>
      </w:r>
      <w:r w:rsidR="008B5B83">
        <w:rPr>
          <w:b w:val="0"/>
        </w:rPr>
        <w:t xml:space="preserve"> </w:t>
      </w:r>
      <w:r w:rsidR="003B6090">
        <w:rPr>
          <w:b w:val="0"/>
        </w:rPr>
        <w:t xml:space="preserve">Mr. Voorhees </w:t>
      </w:r>
      <w:r w:rsidR="008B5B83">
        <w:rPr>
          <w:b w:val="0"/>
        </w:rPr>
        <w:t xml:space="preserve">further noted </w:t>
      </w:r>
      <w:r w:rsidR="003B6090">
        <w:rPr>
          <w:b w:val="0"/>
        </w:rPr>
        <w:t>that NRCM</w:t>
      </w:r>
      <w:r w:rsidR="008B5B83">
        <w:rPr>
          <w:b w:val="0"/>
        </w:rPr>
        <w:t xml:space="preserve"> determined that </w:t>
      </w:r>
      <w:r w:rsidR="003B6090">
        <w:rPr>
          <w:b w:val="0"/>
        </w:rPr>
        <w:t>the</w:t>
      </w:r>
      <w:r>
        <w:rPr>
          <w:b w:val="0"/>
        </w:rPr>
        <w:t xml:space="preserve"> </w:t>
      </w:r>
      <w:r w:rsidR="008B5B83">
        <w:rPr>
          <w:b w:val="0"/>
        </w:rPr>
        <w:t>Attorney General (</w:t>
      </w:r>
      <w:r>
        <w:rPr>
          <w:b w:val="0"/>
        </w:rPr>
        <w:t>AG</w:t>
      </w:r>
      <w:r w:rsidR="008B5B83">
        <w:rPr>
          <w:b w:val="0"/>
        </w:rPr>
        <w:t>)</w:t>
      </w:r>
      <w:r>
        <w:rPr>
          <w:b w:val="0"/>
        </w:rPr>
        <w:t xml:space="preserve"> </w:t>
      </w:r>
      <w:r w:rsidR="003B6090">
        <w:rPr>
          <w:b w:val="0"/>
        </w:rPr>
        <w:t xml:space="preserve">has the </w:t>
      </w:r>
      <w:r>
        <w:rPr>
          <w:b w:val="0"/>
        </w:rPr>
        <w:t>authority</w:t>
      </w:r>
      <w:r w:rsidR="003B6090">
        <w:rPr>
          <w:b w:val="0"/>
        </w:rPr>
        <w:t xml:space="preserve"> to</w:t>
      </w:r>
      <w:r>
        <w:rPr>
          <w:b w:val="0"/>
        </w:rPr>
        <w:t xml:space="preserve"> spend</w:t>
      </w:r>
      <w:r w:rsidR="003B6090">
        <w:rPr>
          <w:b w:val="0"/>
        </w:rPr>
        <w:t xml:space="preserve"> </w:t>
      </w:r>
      <w:r w:rsidR="00420D63">
        <w:rPr>
          <w:b w:val="0"/>
        </w:rPr>
        <w:t xml:space="preserve">the </w:t>
      </w:r>
      <w:r w:rsidR="008B5B83">
        <w:rPr>
          <w:b w:val="0"/>
        </w:rPr>
        <w:t xml:space="preserve">VW </w:t>
      </w:r>
      <w:r w:rsidR="003B6090">
        <w:rPr>
          <w:b w:val="0"/>
        </w:rPr>
        <w:t>settlement</w:t>
      </w:r>
      <w:r>
        <w:rPr>
          <w:b w:val="0"/>
        </w:rPr>
        <w:t xml:space="preserve"> </w:t>
      </w:r>
      <w:r w:rsidR="00CA0C57">
        <w:rPr>
          <w:b w:val="0"/>
        </w:rPr>
        <w:t>funds</w:t>
      </w:r>
      <w:r w:rsidR="00420D63">
        <w:rPr>
          <w:b w:val="0"/>
        </w:rPr>
        <w:t xml:space="preserve"> in question</w:t>
      </w:r>
      <w:r w:rsidR="008B5B83">
        <w:rPr>
          <w:b w:val="0"/>
        </w:rPr>
        <w:t xml:space="preserve">. </w:t>
      </w:r>
    </w:p>
    <w:p w14:paraId="774FBB56" w14:textId="77777777" w:rsidR="00420D63" w:rsidRDefault="00420D63" w:rsidP="00685C73">
      <w:pPr>
        <w:pStyle w:val="AgendaItemLevel1"/>
        <w:spacing w:before="0" w:after="0"/>
        <w:ind w:left="720"/>
        <w:rPr>
          <w:b w:val="0"/>
        </w:rPr>
      </w:pPr>
    </w:p>
    <w:p w14:paraId="0057B415" w14:textId="77777777" w:rsidR="00681EA1" w:rsidRPr="00D47CFB" w:rsidRDefault="00BE2388" w:rsidP="005F4B3C">
      <w:pPr>
        <w:pStyle w:val="AgendaItemLevel1"/>
        <w:keepNext/>
        <w:spacing w:before="0"/>
      </w:pPr>
      <w:r w:rsidRPr="00D47CFB">
        <w:t>4.0</w:t>
      </w:r>
      <w:r w:rsidRPr="00D47CFB">
        <w:tab/>
      </w:r>
      <w:r w:rsidR="00D06E3B" w:rsidRPr="00D47CFB">
        <w:t>Executive Director’s Report</w:t>
      </w:r>
    </w:p>
    <w:p w14:paraId="3FA43C35" w14:textId="77777777" w:rsidR="004E7405" w:rsidRDefault="0080486C" w:rsidP="004E7405">
      <w:pPr>
        <w:pStyle w:val="AgendaItemLevel1"/>
        <w:spacing w:before="0"/>
        <w:ind w:left="720"/>
        <w:rPr>
          <w:b w:val="0"/>
        </w:rPr>
      </w:pPr>
      <w:r w:rsidRPr="00832A86">
        <w:rPr>
          <w:b w:val="0"/>
        </w:rPr>
        <w:t xml:space="preserve">Mr. Stoddard </w:t>
      </w:r>
      <w:r w:rsidR="00782154" w:rsidRPr="00832A86">
        <w:rPr>
          <w:b w:val="0"/>
        </w:rPr>
        <w:t xml:space="preserve">summarized </w:t>
      </w:r>
      <w:r w:rsidR="007974D4">
        <w:rPr>
          <w:b w:val="0"/>
        </w:rPr>
        <w:t xml:space="preserve">the </w:t>
      </w:r>
      <w:r w:rsidRPr="00832A86">
        <w:rPr>
          <w:b w:val="0"/>
        </w:rPr>
        <w:t xml:space="preserve">Executive Director’s Report. </w:t>
      </w:r>
      <w:r w:rsidR="00C11731" w:rsidRPr="00832A86">
        <w:rPr>
          <w:b w:val="0"/>
        </w:rPr>
        <w:t xml:space="preserve">Following are </w:t>
      </w:r>
      <w:r w:rsidR="007B5E8C">
        <w:rPr>
          <w:b w:val="0"/>
        </w:rPr>
        <w:t>items</w:t>
      </w:r>
      <w:r w:rsidR="00C11731" w:rsidRPr="00832A86">
        <w:rPr>
          <w:b w:val="0"/>
        </w:rPr>
        <w:t xml:space="preserve"> </w:t>
      </w:r>
      <w:r w:rsidRPr="00832A86">
        <w:rPr>
          <w:b w:val="0"/>
        </w:rPr>
        <w:t xml:space="preserve">highlighted during </w:t>
      </w:r>
      <w:r w:rsidR="007928CC">
        <w:rPr>
          <w:b w:val="0"/>
        </w:rPr>
        <w:t>his</w:t>
      </w:r>
      <w:r w:rsidR="00285C77">
        <w:rPr>
          <w:b w:val="0"/>
        </w:rPr>
        <w:t xml:space="preserve"> </w:t>
      </w:r>
      <w:r w:rsidRPr="00832A86">
        <w:rPr>
          <w:b w:val="0"/>
        </w:rPr>
        <w:t xml:space="preserve">presentation: </w:t>
      </w:r>
    </w:p>
    <w:p w14:paraId="220AD79B" w14:textId="55861ECE" w:rsidR="004C5E8B" w:rsidRDefault="00CA0C57" w:rsidP="00FE0851">
      <w:pPr>
        <w:pStyle w:val="AgendaItemLevel1"/>
        <w:numPr>
          <w:ilvl w:val="0"/>
          <w:numId w:val="13"/>
        </w:numPr>
        <w:spacing w:before="0"/>
        <w:rPr>
          <w:b w:val="0"/>
        </w:rPr>
      </w:pPr>
      <w:r>
        <w:rPr>
          <w:b w:val="0"/>
        </w:rPr>
        <w:t xml:space="preserve">Mr. Stoddard reviewed some of the </w:t>
      </w:r>
      <w:r w:rsidR="00065328">
        <w:rPr>
          <w:b w:val="0"/>
        </w:rPr>
        <w:t xml:space="preserve">Trust’s recent </w:t>
      </w:r>
      <w:r>
        <w:rPr>
          <w:b w:val="0"/>
        </w:rPr>
        <w:t>publicity</w:t>
      </w:r>
      <w:r w:rsidR="00065328">
        <w:rPr>
          <w:b w:val="0"/>
        </w:rPr>
        <w:t xml:space="preserve">, including </w:t>
      </w:r>
      <w:r>
        <w:rPr>
          <w:b w:val="0"/>
        </w:rPr>
        <w:t>a r</w:t>
      </w:r>
      <w:r w:rsidR="004C5E8B">
        <w:rPr>
          <w:b w:val="0"/>
        </w:rPr>
        <w:t>ibbon</w:t>
      </w:r>
      <w:r w:rsidR="00420D63">
        <w:rPr>
          <w:b w:val="0"/>
        </w:rPr>
        <w:t>-</w:t>
      </w:r>
      <w:r w:rsidR="004C5E8B">
        <w:rPr>
          <w:b w:val="0"/>
        </w:rPr>
        <w:t xml:space="preserve">cutting </w:t>
      </w:r>
      <w:r w:rsidR="00065328">
        <w:rPr>
          <w:b w:val="0"/>
        </w:rPr>
        <w:t xml:space="preserve">event </w:t>
      </w:r>
      <w:r w:rsidR="004C5E8B">
        <w:rPr>
          <w:b w:val="0"/>
        </w:rPr>
        <w:t xml:space="preserve">at </w:t>
      </w:r>
      <w:r w:rsidR="00065328">
        <w:rPr>
          <w:b w:val="0"/>
        </w:rPr>
        <w:t xml:space="preserve">the </w:t>
      </w:r>
      <w:r w:rsidR="004C5E8B">
        <w:rPr>
          <w:b w:val="0"/>
        </w:rPr>
        <w:t>Portland Water District</w:t>
      </w:r>
      <w:r>
        <w:rPr>
          <w:b w:val="0"/>
        </w:rPr>
        <w:t>, events and workshops</w:t>
      </w:r>
      <w:r w:rsidR="004C5E8B" w:rsidRPr="004C5E8B">
        <w:rPr>
          <w:b w:val="0"/>
        </w:rPr>
        <w:t xml:space="preserve"> </w:t>
      </w:r>
      <w:r>
        <w:rPr>
          <w:b w:val="0"/>
        </w:rPr>
        <w:t>on the</w:t>
      </w:r>
      <w:r w:rsidR="004C5E8B" w:rsidRPr="004C5E8B">
        <w:rPr>
          <w:b w:val="0"/>
        </w:rPr>
        <w:t xml:space="preserve"> </w:t>
      </w:r>
      <w:r w:rsidR="00EE6056">
        <w:rPr>
          <w:b w:val="0"/>
        </w:rPr>
        <w:t xml:space="preserve">plan for the </w:t>
      </w:r>
      <w:r w:rsidR="00FE0851" w:rsidRPr="00FE0851">
        <w:rPr>
          <w:b w:val="0"/>
        </w:rPr>
        <w:t xml:space="preserve">Electric Vehicle Supply Equipment </w:t>
      </w:r>
      <w:r w:rsidR="00EE6056">
        <w:rPr>
          <w:b w:val="0"/>
        </w:rPr>
        <w:t>(</w:t>
      </w:r>
      <w:r w:rsidR="004C5E8B" w:rsidRPr="004C5E8B">
        <w:rPr>
          <w:b w:val="0"/>
        </w:rPr>
        <w:t>EVSE</w:t>
      </w:r>
      <w:r w:rsidR="00EE6056">
        <w:rPr>
          <w:b w:val="0"/>
        </w:rPr>
        <w:t>)</w:t>
      </w:r>
      <w:r w:rsidR="004C5E8B" w:rsidRPr="004C5E8B">
        <w:rPr>
          <w:b w:val="0"/>
        </w:rPr>
        <w:t xml:space="preserve"> </w:t>
      </w:r>
      <w:r w:rsidR="00EE6056">
        <w:rPr>
          <w:b w:val="0"/>
        </w:rPr>
        <w:t>initiative</w:t>
      </w:r>
      <w:r>
        <w:rPr>
          <w:b w:val="0"/>
        </w:rPr>
        <w:t>, and a</w:t>
      </w:r>
      <w:r w:rsidR="00065328">
        <w:rPr>
          <w:b w:val="0"/>
        </w:rPr>
        <w:t xml:space="preserve"> cannabis-related</w:t>
      </w:r>
      <w:r>
        <w:rPr>
          <w:b w:val="0"/>
        </w:rPr>
        <w:t xml:space="preserve"> a</w:t>
      </w:r>
      <w:r w:rsidR="004C5E8B">
        <w:rPr>
          <w:b w:val="0"/>
        </w:rPr>
        <w:t xml:space="preserve">rticle in the </w:t>
      </w:r>
      <w:r>
        <w:rPr>
          <w:b w:val="0"/>
        </w:rPr>
        <w:t>Portland P</w:t>
      </w:r>
      <w:r w:rsidR="004C5E8B">
        <w:rPr>
          <w:b w:val="0"/>
        </w:rPr>
        <w:t xml:space="preserve">ress </w:t>
      </w:r>
      <w:r>
        <w:rPr>
          <w:b w:val="0"/>
        </w:rPr>
        <w:t>H</w:t>
      </w:r>
      <w:r w:rsidR="004C5E8B">
        <w:rPr>
          <w:b w:val="0"/>
        </w:rPr>
        <w:t xml:space="preserve">erald. </w:t>
      </w:r>
    </w:p>
    <w:p w14:paraId="0BA5E826" w14:textId="69E4DA1A" w:rsidR="004C5E8B" w:rsidRDefault="00CA0C57" w:rsidP="004C5E8B">
      <w:pPr>
        <w:pStyle w:val="AgendaItemLevel1"/>
        <w:numPr>
          <w:ilvl w:val="0"/>
          <w:numId w:val="13"/>
        </w:numPr>
        <w:spacing w:before="0"/>
        <w:rPr>
          <w:b w:val="0"/>
        </w:rPr>
      </w:pPr>
      <w:r>
        <w:rPr>
          <w:b w:val="0"/>
        </w:rPr>
        <w:t xml:space="preserve">The </w:t>
      </w:r>
      <w:r w:rsidR="004C5E8B">
        <w:rPr>
          <w:b w:val="0"/>
        </w:rPr>
        <w:t>PUC</w:t>
      </w:r>
      <w:r>
        <w:rPr>
          <w:b w:val="0"/>
        </w:rPr>
        <w:t xml:space="preserve"> a</w:t>
      </w:r>
      <w:r w:rsidR="004C5E8B">
        <w:rPr>
          <w:b w:val="0"/>
        </w:rPr>
        <w:t xml:space="preserve">pproved </w:t>
      </w:r>
      <w:r>
        <w:rPr>
          <w:b w:val="0"/>
        </w:rPr>
        <w:t xml:space="preserve">the </w:t>
      </w:r>
      <w:r w:rsidR="00065328">
        <w:rPr>
          <w:b w:val="0"/>
        </w:rPr>
        <w:t xml:space="preserve">final set </w:t>
      </w:r>
      <w:r>
        <w:rPr>
          <w:b w:val="0"/>
        </w:rPr>
        <w:t xml:space="preserve">of </w:t>
      </w:r>
      <w:r w:rsidR="005F0BB7">
        <w:rPr>
          <w:b w:val="0"/>
        </w:rPr>
        <w:t xml:space="preserve">recent </w:t>
      </w:r>
      <w:r w:rsidR="002F3B5B">
        <w:rPr>
          <w:b w:val="0"/>
        </w:rPr>
        <w:t xml:space="preserve">annual </w:t>
      </w:r>
      <w:r w:rsidR="004C5E8B">
        <w:rPr>
          <w:b w:val="0"/>
        </w:rPr>
        <w:t xml:space="preserve">updates to </w:t>
      </w:r>
      <w:r>
        <w:rPr>
          <w:b w:val="0"/>
        </w:rPr>
        <w:t xml:space="preserve">the current </w:t>
      </w:r>
      <w:r w:rsidR="004C5E8B">
        <w:rPr>
          <w:b w:val="0"/>
        </w:rPr>
        <w:t>Tri</w:t>
      </w:r>
      <w:r>
        <w:rPr>
          <w:b w:val="0"/>
        </w:rPr>
        <w:t xml:space="preserve">ennial </w:t>
      </w:r>
      <w:r w:rsidR="004C5E8B">
        <w:rPr>
          <w:b w:val="0"/>
        </w:rPr>
        <w:t>Plan</w:t>
      </w:r>
      <w:r w:rsidR="00065328">
        <w:rPr>
          <w:b w:val="0"/>
        </w:rPr>
        <w:t xml:space="preserve"> relating to natural gas budgets</w:t>
      </w:r>
      <w:r w:rsidR="004C5E8B">
        <w:rPr>
          <w:b w:val="0"/>
        </w:rPr>
        <w:t xml:space="preserve">. </w:t>
      </w:r>
      <w:r>
        <w:rPr>
          <w:b w:val="0"/>
        </w:rPr>
        <w:t>The decision</w:t>
      </w:r>
      <w:r w:rsidR="00065328" w:rsidDel="00065328">
        <w:rPr>
          <w:b w:val="0"/>
        </w:rPr>
        <w:t xml:space="preserve"> </w:t>
      </w:r>
      <w:r w:rsidR="00F1132D">
        <w:rPr>
          <w:b w:val="0"/>
        </w:rPr>
        <w:t xml:space="preserve">approved the Trust’s proposal to adjust assessment amounts </w:t>
      </w:r>
      <w:r w:rsidR="00AF43D9">
        <w:rPr>
          <w:b w:val="0"/>
        </w:rPr>
        <w:t>based on anticipated uncommitted carryforward</w:t>
      </w:r>
      <w:r w:rsidR="004C5E8B">
        <w:rPr>
          <w:b w:val="0"/>
        </w:rPr>
        <w:t xml:space="preserve">. </w:t>
      </w:r>
      <w:r>
        <w:rPr>
          <w:b w:val="0"/>
        </w:rPr>
        <w:t xml:space="preserve">In addition, the PUC issued a </w:t>
      </w:r>
      <w:r w:rsidR="00065328">
        <w:rPr>
          <w:b w:val="0"/>
        </w:rPr>
        <w:t>P</w:t>
      </w:r>
      <w:r>
        <w:rPr>
          <w:b w:val="0"/>
        </w:rPr>
        <w:t xml:space="preserve">rotective </w:t>
      </w:r>
      <w:r w:rsidR="00065328">
        <w:rPr>
          <w:b w:val="0"/>
        </w:rPr>
        <w:t>O</w:t>
      </w:r>
      <w:r>
        <w:rPr>
          <w:b w:val="0"/>
        </w:rPr>
        <w:t xml:space="preserve">rder </w:t>
      </w:r>
      <w:r w:rsidR="00065328">
        <w:rPr>
          <w:b w:val="0"/>
        </w:rPr>
        <w:t xml:space="preserve">for </w:t>
      </w:r>
      <w:r w:rsidR="004C5E8B">
        <w:rPr>
          <w:b w:val="0"/>
        </w:rPr>
        <w:t>utility customer data</w:t>
      </w:r>
      <w:r w:rsidR="005F0BB7">
        <w:rPr>
          <w:b w:val="0"/>
        </w:rPr>
        <w:t>, ensuring that the Trust will receive the information in a timely fashion</w:t>
      </w:r>
      <w:r w:rsidR="007C48C3">
        <w:rPr>
          <w:b w:val="0"/>
        </w:rPr>
        <w:t>.</w:t>
      </w:r>
      <w:r w:rsidR="004C5E8B">
        <w:rPr>
          <w:b w:val="0"/>
        </w:rPr>
        <w:t xml:space="preserve"> </w:t>
      </w:r>
    </w:p>
    <w:p w14:paraId="26660E49" w14:textId="59D16275" w:rsidR="00181B27" w:rsidRPr="00181B27" w:rsidRDefault="00181B27" w:rsidP="00181B27">
      <w:pPr>
        <w:pStyle w:val="AgendaItemLevel1"/>
        <w:numPr>
          <w:ilvl w:val="0"/>
          <w:numId w:val="13"/>
        </w:numPr>
        <w:spacing w:before="0"/>
        <w:rPr>
          <w:b w:val="0"/>
        </w:rPr>
      </w:pPr>
      <w:r w:rsidRPr="00181B27">
        <w:rPr>
          <w:b w:val="0"/>
        </w:rPr>
        <w:t xml:space="preserve">Mr. Stoddard </w:t>
      </w:r>
      <w:r w:rsidR="00356DCF">
        <w:rPr>
          <w:b w:val="0"/>
        </w:rPr>
        <w:t>stated that the Trust’s</w:t>
      </w:r>
      <w:r w:rsidRPr="00181B27">
        <w:rPr>
          <w:b w:val="0"/>
        </w:rPr>
        <w:t xml:space="preserve"> programs </w:t>
      </w:r>
      <w:r w:rsidR="00356DCF">
        <w:rPr>
          <w:b w:val="0"/>
        </w:rPr>
        <w:t>are</w:t>
      </w:r>
      <w:r w:rsidR="00356DCF" w:rsidRPr="00181B27">
        <w:rPr>
          <w:b w:val="0"/>
        </w:rPr>
        <w:t xml:space="preserve"> </w:t>
      </w:r>
      <w:r w:rsidR="00356DCF">
        <w:rPr>
          <w:b w:val="0"/>
        </w:rPr>
        <w:t xml:space="preserve">generally </w:t>
      </w:r>
      <w:r w:rsidRPr="00181B27">
        <w:rPr>
          <w:b w:val="0"/>
        </w:rPr>
        <w:t>running at a pace consistent with Triennial Plan goals</w:t>
      </w:r>
      <w:r w:rsidR="00356DCF">
        <w:rPr>
          <w:b w:val="0"/>
        </w:rPr>
        <w:t xml:space="preserve">, with </w:t>
      </w:r>
      <w:r w:rsidRPr="00181B27">
        <w:rPr>
          <w:b w:val="0"/>
        </w:rPr>
        <w:t>a few exceptions. The</w:t>
      </w:r>
      <w:r w:rsidR="00356DCF">
        <w:rPr>
          <w:b w:val="0"/>
        </w:rPr>
        <w:t xml:space="preserve"> Commercial and Industrial (C&amp;I)</w:t>
      </w:r>
      <w:r w:rsidRPr="00181B27">
        <w:rPr>
          <w:b w:val="0"/>
        </w:rPr>
        <w:t xml:space="preserve"> Custom program </w:t>
      </w:r>
      <w:r w:rsidR="00356DCF">
        <w:rPr>
          <w:b w:val="0"/>
        </w:rPr>
        <w:t>will</w:t>
      </w:r>
      <w:r w:rsidR="00356DCF" w:rsidRPr="00181B27">
        <w:rPr>
          <w:b w:val="0"/>
        </w:rPr>
        <w:t xml:space="preserve"> </w:t>
      </w:r>
      <w:r w:rsidRPr="00181B27">
        <w:rPr>
          <w:b w:val="0"/>
        </w:rPr>
        <w:t xml:space="preserve">not expend </w:t>
      </w:r>
      <w:proofErr w:type="gramStart"/>
      <w:r w:rsidRPr="00181B27">
        <w:rPr>
          <w:b w:val="0"/>
        </w:rPr>
        <w:t>all of</w:t>
      </w:r>
      <w:proofErr w:type="gramEnd"/>
      <w:r w:rsidRPr="00181B27">
        <w:rPr>
          <w:b w:val="0"/>
        </w:rPr>
        <w:t xml:space="preserve"> its budget in FY2018</w:t>
      </w:r>
      <w:r w:rsidR="00376E38">
        <w:rPr>
          <w:b w:val="0"/>
        </w:rPr>
        <w:t>; S</w:t>
      </w:r>
      <w:r w:rsidRPr="00181B27">
        <w:rPr>
          <w:b w:val="0"/>
        </w:rPr>
        <w:t xml:space="preserve">taff </w:t>
      </w:r>
      <w:r w:rsidR="00356DCF">
        <w:rPr>
          <w:b w:val="0"/>
        </w:rPr>
        <w:t>is</w:t>
      </w:r>
      <w:r w:rsidRPr="00181B27">
        <w:rPr>
          <w:b w:val="0"/>
        </w:rPr>
        <w:t xml:space="preserve"> looking carefully at </w:t>
      </w:r>
      <w:r w:rsidR="00376E38">
        <w:rPr>
          <w:b w:val="0"/>
        </w:rPr>
        <w:t xml:space="preserve">the budget </w:t>
      </w:r>
      <w:r w:rsidRPr="00181B27">
        <w:rPr>
          <w:b w:val="0"/>
        </w:rPr>
        <w:t>for FY2019. The Small Business Initiative</w:t>
      </w:r>
      <w:r w:rsidR="00356DCF">
        <w:rPr>
          <w:b w:val="0"/>
        </w:rPr>
        <w:t xml:space="preserve"> (SBI)</w:t>
      </w:r>
      <w:r w:rsidRPr="00181B27">
        <w:rPr>
          <w:b w:val="0"/>
        </w:rPr>
        <w:t xml:space="preserve"> underwent some changes in FY2018 to make it more cost-effective</w:t>
      </w:r>
      <w:r w:rsidR="00AF43D9">
        <w:rPr>
          <w:b w:val="0"/>
        </w:rPr>
        <w:t xml:space="preserve">, </w:t>
      </w:r>
      <w:r w:rsidR="00356DCF">
        <w:rPr>
          <w:b w:val="0"/>
        </w:rPr>
        <w:t xml:space="preserve">temporarily </w:t>
      </w:r>
      <w:r w:rsidRPr="00181B27">
        <w:rPr>
          <w:b w:val="0"/>
        </w:rPr>
        <w:t>slow</w:t>
      </w:r>
      <w:r w:rsidR="00931BE5">
        <w:rPr>
          <w:b w:val="0"/>
        </w:rPr>
        <w:t>ing</w:t>
      </w:r>
      <w:r w:rsidRPr="00181B27">
        <w:rPr>
          <w:b w:val="0"/>
        </w:rPr>
        <w:t xml:space="preserve"> </w:t>
      </w:r>
      <w:r w:rsidR="00356DCF">
        <w:rPr>
          <w:b w:val="0"/>
        </w:rPr>
        <w:t xml:space="preserve">program </w:t>
      </w:r>
      <w:r w:rsidRPr="00181B27">
        <w:rPr>
          <w:b w:val="0"/>
        </w:rPr>
        <w:t>expansion</w:t>
      </w:r>
      <w:r w:rsidR="00AF43D9">
        <w:rPr>
          <w:b w:val="0"/>
        </w:rPr>
        <w:t xml:space="preserve">. </w:t>
      </w:r>
      <w:r w:rsidR="00356DCF">
        <w:rPr>
          <w:b w:val="0"/>
        </w:rPr>
        <w:t>SBI</w:t>
      </w:r>
      <w:r w:rsidRPr="00181B27">
        <w:rPr>
          <w:b w:val="0"/>
        </w:rPr>
        <w:t xml:space="preserve"> </w:t>
      </w:r>
      <w:r w:rsidR="00AF43D9">
        <w:rPr>
          <w:b w:val="0"/>
        </w:rPr>
        <w:t xml:space="preserve">will be running </w:t>
      </w:r>
      <w:r w:rsidR="00356DCF">
        <w:rPr>
          <w:b w:val="0"/>
        </w:rPr>
        <w:t>four</w:t>
      </w:r>
      <w:r w:rsidR="00356DCF" w:rsidRPr="00181B27">
        <w:rPr>
          <w:b w:val="0"/>
        </w:rPr>
        <w:t xml:space="preserve"> </w:t>
      </w:r>
      <w:r w:rsidR="00356DCF">
        <w:rPr>
          <w:b w:val="0"/>
        </w:rPr>
        <w:t xml:space="preserve">active </w:t>
      </w:r>
      <w:r w:rsidRPr="00181B27">
        <w:rPr>
          <w:b w:val="0"/>
        </w:rPr>
        <w:t>regions</w:t>
      </w:r>
      <w:r w:rsidR="00AF43D9">
        <w:rPr>
          <w:b w:val="0"/>
        </w:rPr>
        <w:t xml:space="preserve"> in the first quarter of FY2019</w:t>
      </w:r>
      <w:r w:rsidR="00F2516D">
        <w:rPr>
          <w:b w:val="0"/>
        </w:rPr>
        <w:t>, which will be more activity than recent quarters</w:t>
      </w:r>
      <w:r w:rsidRPr="00181B27">
        <w:rPr>
          <w:b w:val="0"/>
        </w:rPr>
        <w:t xml:space="preserve">. The </w:t>
      </w:r>
      <w:r w:rsidR="00356DCF">
        <w:rPr>
          <w:b w:val="0"/>
        </w:rPr>
        <w:t>Home Energy Savings Program (</w:t>
      </w:r>
      <w:r w:rsidRPr="00181B27">
        <w:rPr>
          <w:b w:val="0"/>
        </w:rPr>
        <w:t>HESP</w:t>
      </w:r>
      <w:r w:rsidR="00356DCF">
        <w:rPr>
          <w:b w:val="0"/>
        </w:rPr>
        <w:t>)</w:t>
      </w:r>
      <w:r w:rsidRPr="00181B27">
        <w:rPr>
          <w:b w:val="0"/>
        </w:rPr>
        <w:t xml:space="preserve"> is </w:t>
      </w:r>
      <w:r w:rsidR="00356DCF">
        <w:rPr>
          <w:b w:val="0"/>
        </w:rPr>
        <w:t xml:space="preserve">similarly </w:t>
      </w:r>
      <w:r w:rsidR="00E720CD">
        <w:rPr>
          <w:b w:val="0"/>
        </w:rPr>
        <w:t xml:space="preserve">under </w:t>
      </w:r>
      <w:r w:rsidR="00356DCF">
        <w:rPr>
          <w:b w:val="0"/>
        </w:rPr>
        <w:t xml:space="preserve">budget despite recent </w:t>
      </w:r>
      <w:r w:rsidRPr="00181B27">
        <w:rPr>
          <w:b w:val="0"/>
        </w:rPr>
        <w:t xml:space="preserve">changes to simplify requirements and increase incentives. Mr. Stoddard also </w:t>
      </w:r>
      <w:r w:rsidR="00356DCF">
        <w:rPr>
          <w:b w:val="0"/>
        </w:rPr>
        <w:t>noted</w:t>
      </w:r>
      <w:r w:rsidRPr="00181B27">
        <w:rPr>
          <w:b w:val="0"/>
        </w:rPr>
        <w:t xml:space="preserve"> that</w:t>
      </w:r>
      <w:r w:rsidR="00356DCF">
        <w:rPr>
          <w:b w:val="0"/>
        </w:rPr>
        <w:t>, though</w:t>
      </w:r>
      <w:r w:rsidRPr="00181B27">
        <w:rPr>
          <w:b w:val="0"/>
        </w:rPr>
        <w:t xml:space="preserve"> the Trust’s </w:t>
      </w:r>
      <w:r w:rsidR="00AF43D9">
        <w:rPr>
          <w:b w:val="0"/>
        </w:rPr>
        <w:t>ongoing</w:t>
      </w:r>
      <w:r w:rsidR="00356DCF">
        <w:rPr>
          <w:b w:val="0"/>
        </w:rPr>
        <w:t xml:space="preserve"> partnership with the Department of Health and Human Services (DHHS) has the potential to expand the reach of its </w:t>
      </w:r>
      <w:r w:rsidRPr="00181B27">
        <w:rPr>
          <w:b w:val="0"/>
        </w:rPr>
        <w:t>low</w:t>
      </w:r>
      <w:r w:rsidR="00356DCF">
        <w:rPr>
          <w:b w:val="0"/>
        </w:rPr>
        <w:t>-</w:t>
      </w:r>
      <w:r w:rsidRPr="00181B27">
        <w:rPr>
          <w:b w:val="0"/>
        </w:rPr>
        <w:t>income initiatives</w:t>
      </w:r>
      <w:r w:rsidR="00356DCF">
        <w:rPr>
          <w:b w:val="0"/>
        </w:rPr>
        <w:t xml:space="preserve">, certain </w:t>
      </w:r>
      <w:r w:rsidR="00AF43D9">
        <w:rPr>
          <w:b w:val="0"/>
        </w:rPr>
        <w:t>logistical</w:t>
      </w:r>
      <w:r w:rsidRPr="00181B27">
        <w:rPr>
          <w:b w:val="0"/>
        </w:rPr>
        <w:t xml:space="preserve"> issues </w:t>
      </w:r>
      <w:r w:rsidR="00356DCF">
        <w:rPr>
          <w:b w:val="0"/>
        </w:rPr>
        <w:t>have led to</w:t>
      </w:r>
      <w:r w:rsidRPr="00181B27">
        <w:rPr>
          <w:b w:val="0"/>
        </w:rPr>
        <w:t xml:space="preserve"> </w:t>
      </w:r>
      <w:r w:rsidR="00AE24CA">
        <w:rPr>
          <w:b w:val="0"/>
        </w:rPr>
        <w:t xml:space="preserve">a </w:t>
      </w:r>
      <w:r w:rsidRPr="00181B27">
        <w:rPr>
          <w:b w:val="0"/>
        </w:rPr>
        <w:t xml:space="preserve">lack of efficiency in </w:t>
      </w:r>
      <w:r w:rsidR="00AE24CA">
        <w:rPr>
          <w:b w:val="0"/>
        </w:rPr>
        <w:t>delivering the program</w:t>
      </w:r>
      <w:r w:rsidRPr="00181B27">
        <w:rPr>
          <w:b w:val="0"/>
        </w:rPr>
        <w:t>.</w:t>
      </w:r>
    </w:p>
    <w:p w14:paraId="01BD8DC7" w14:textId="77777777" w:rsidR="00A02CC7" w:rsidRDefault="00B30B90" w:rsidP="00C873E8">
      <w:pPr>
        <w:spacing w:after="240"/>
        <w:rPr>
          <w:b/>
        </w:rPr>
      </w:pPr>
      <w:r w:rsidRPr="00A02CC7">
        <w:rPr>
          <w:b/>
        </w:rPr>
        <w:t xml:space="preserve">5.0 </w:t>
      </w:r>
      <w:r w:rsidRPr="00A02CC7">
        <w:rPr>
          <w:b/>
        </w:rPr>
        <w:tab/>
      </w:r>
      <w:r w:rsidR="00076BDA">
        <w:rPr>
          <w:b/>
        </w:rPr>
        <w:t>Planned Business</w:t>
      </w:r>
    </w:p>
    <w:p w14:paraId="5FF4A9DD" w14:textId="77777777" w:rsidR="004C5E8B" w:rsidRPr="0095496D" w:rsidRDefault="004C5E8B" w:rsidP="004C5E8B">
      <w:pPr>
        <w:pStyle w:val="ListParagraph"/>
        <w:keepNext/>
        <w:numPr>
          <w:ilvl w:val="0"/>
          <w:numId w:val="15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on Monthly Financial Reports</w:t>
      </w:r>
    </w:p>
    <w:p w14:paraId="59F7A6EE" w14:textId="1A1013C7" w:rsidR="004C5E8B" w:rsidRDefault="004C5E8B" w:rsidP="004C5E8B">
      <w:pPr>
        <w:keepNext/>
        <w:spacing w:after="120"/>
        <w:ind w:left="720"/>
      </w:pPr>
      <w:r w:rsidRPr="0095496D">
        <w:t xml:space="preserve">Mr. </w:t>
      </w:r>
      <w:r>
        <w:t xml:space="preserve">Leclair </w:t>
      </w:r>
      <w:r w:rsidR="00356DCF">
        <w:t>noted</w:t>
      </w:r>
      <w:r w:rsidR="005445C1">
        <w:t xml:space="preserve"> that revenues from the </w:t>
      </w:r>
      <w:r w:rsidR="00356DCF">
        <w:t>Forward Capacity Market (</w:t>
      </w:r>
      <w:r w:rsidR="005445C1">
        <w:t>F</w:t>
      </w:r>
      <w:r w:rsidR="00356DCF">
        <w:t>C</w:t>
      </w:r>
      <w:r w:rsidR="005445C1">
        <w:t>M</w:t>
      </w:r>
      <w:r w:rsidR="00356DCF">
        <w:t>)</w:t>
      </w:r>
      <w:r w:rsidR="005445C1">
        <w:t xml:space="preserve"> and </w:t>
      </w:r>
      <w:r w:rsidR="00356DCF">
        <w:t>the Regional Greenhouse Gas Initiative (</w:t>
      </w:r>
      <w:r w:rsidR="005445C1">
        <w:t>RGGI</w:t>
      </w:r>
      <w:r w:rsidR="00356DCF">
        <w:t>)</w:t>
      </w:r>
      <w:r w:rsidR="005445C1">
        <w:t xml:space="preserve"> have been slightly below forecast</w:t>
      </w:r>
      <w:r w:rsidR="00356DCF">
        <w:t>s</w:t>
      </w:r>
      <w:r w:rsidR="005445C1">
        <w:t>.</w:t>
      </w:r>
      <w:r>
        <w:t xml:space="preserve"> </w:t>
      </w:r>
      <w:r w:rsidR="002B2186">
        <w:t xml:space="preserve">As a result, Staff is proposing (in a separate agenda item) to adjust the FCM expenditure budget for the </w:t>
      </w:r>
      <w:r w:rsidR="004B53D6">
        <w:t xml:space="preserve">C&amp;I </w:t>
      </w:r>
      <w:r w:rsidR="002B2186">
        <w:t xml:space="preserve">Custom Program; no action is needed at this time on the RGGI expenditure budgets. Mr. </w:t>
      </w:r>
      <w:r>
        <w:t xml:space="preserve">Stapp asked </w:t>
      </w:r>
      <w:r w:rsidR="005445C1">
        <w:t xml:space="preserve">about the timeline for the disbursement of funds for the recently awarded </w:t>
      </w:r>
      <w:r w:rsidR="0019020D">
        <w:t>I</w:t>
      </w:r>
      <w:r>
        <w:t xml:space="preserve">nnovation pilots. Mr. Stoddard </w:t>
      </w:r>
      <w:r w:rsidR="0019020D">
        <w:t xml:space="preserve">said that the Trust will finalize contracts early </w:t>
      </w:r>
      <w:r w:rsidR="002B2186">
        <w:t xml:space="preserve">in </w:t>
      </w:r>
      <w:r w:rsidR="0019020D">
        <w:t xml:space="preserve">FY2019, after the mandated </w:t>
      </w:r>
      <w:r>
        <w:t>14-day appeal period</w:t>
      </w:r>
      <w:r w:rsidR="0019020D">
        <w:t xml:space="preserve"> for competitive solicitations. </w:t>
      </w:r>
    </w:p>
    <w:p w14:paraId="5D13760E" w14:textId="77777777" w:rsidR="007F001E" w:rsidRDefault="000C467E" w:rsidP="00C873E8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APPROVE </w:t>
      </w:r>
      <w:r w:rsidR="004C5E8B">
        <w:rPr>
          <w:rFonts w:ascii="Times New Roman" w:hAnsi="Times New Roman"/>
          <w:b/>
          <w:sz w:val="24"/>
          <w:szCs w:val="24"/>
        </w:rPr>
        <w:t>FY2018 Budget Adjustments</w:t>
      </w:r>
    </w:p>
    <w:p w14:paraId="10451D65" w14:textId="6BE61199" w:rsidR="004C5E8B" w:rsidRDefault="004C5E8B" w:rsidP="00C12A14">
      <w:pPr>
        <w:spacing w:after="120"/>
        <w:ind w:left="720"/>
      </w:pPr>
      <w:r w:rsidRPr="004C5E8B">
        <w:t xml:space="preserve">Mr. Stoddard </w:t>
      </w:r>
      <w:r w:rsidR="00D42E51">
        <w:t>reiterated</w:t>
      </w:r>
      <w:r w:rsidR="00D42E51" w:rsidRPr="004C5E8B">
        <w:t xml:space="preserve"> </w:t>
      </w:r>
      <w:r w:rsidRPr="004C5E8B">
        <w:t xml:space="preserve">that FCM </w:t>
      </w:r>
      <w:r w:rsidR="005445C1" w:rsidRPr="004C5E8B">
        <w:t>revenues</w:t>
      </w:r>
      <w:r w:rsidRPr="004C5E8B">
        <w:t xml:space="preserve"> </w:t>
      </w:r>
      <w:r>
        <w:t xml:space="preserve">came in approximately </w:t>
      </w:r>
      <w:r w:rsidR="005445C1">
        <w:t>$</w:t>
      </w:r>
      <w:r>
        <w:t>1 million below forecast</w:t>
      </w:r>
      <w:r w:rsidR="0019020D">
        <w:t>s</w:t>
      </w:r>
      <w:r>
        <w:t>.</w:t>
      </w:r>
      <w:r w:rsidR="00D42E51" w:rsidRPr="00D42E51">
        <w:t xml:space="preserve"> Additionally, </w:t>
      </w:r>
      <w:r w:rsidR="00D42E51">
        <w:t>ISO-N</w:t>
      </w:r>
      <w:r w:rsidR="00A80948">
        <w:t xml:space="preserve">ew </w:t>
      </w:r>
      <w:r w:rsidR="00D42E51">
        <w:t>E</w:t>
      </w:r>
      <w:r w:rsidR="00A80948">
        <w:t>ngland</w:t>
      </w:r>
      <w:r w:rsidR="004647AF">
        <w:t xml:space="preserve">’s recent FCM rule changes resulted in a </w:t>
      </w:r>
      <w:r w:rsidR="004647AF">
        <w:lastRenderedPageBreak/>
        <w:t xml:space="preserve">higher </w:t>
      </w:r>
      <w:r w:rsidR="00D42E51">
        <w:t>financial assurance requirement</w:t>
      </w:r>
      <w:r w:rsidR="004647AF">
        <w:t xml:space="preserve"> for the Trust.</w:t>
      </w:r>
      <w:r w:rsidR="00D42E51" w:rsidRPr="00D42E51">
        <w:t xml:space="preserve"> </w:t>
      </w:r>
      <w:r w:rsidR="00A80948">
        <w:t xml:space="preserve">To address these issues, </w:t>
      </w:r>
      <w:r w:rsidR="004647AF">
        <w:t xml:space="preserve">Staff proposes a series of budget adjustments </w:t>
      </w:r>
      <w:r w:rsidR="00A80948">
        <w:t xml:space="preserve">that would lower </w:t>
      </w:r>
      <w:r w:rsidR="004647AF">
        <w:t xml:space="preserve">the </w:t>
      </w:r>
      <w:r w:rsidR="00A80948">
        <w:t xml:space="preserve">FCM expenditure budget for the </w:t>
      </w:r>
      <w:r w:rsidR="004647AF">
        <w:t xml:space="preserve">C&amp;I Custom Program, </w:t>
      </w:r>
      <w:r w:rsidR="00A80948">
        <w:t xml:space="preserve">which has had </w:t>
      </w:r>
      <w:r w:rsidR="00DD5521">
        <w:t>lower</w:t>
      </w:r>
      <w:r w:rsidR="004647AF">
        <w:t xml:space="preserve"> than anticipated uptake.</w:t>
      </w:r>
    </w:p>
    <w:p w14:paraId="282B9504" w14:textId="3B038BB7" w:rsidR="00C12A14" w:rsidRDefault="00C12A14" w:rsidP="00DD5521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D47CFB">
        <w:rPr>
          <w:rFonts w:ascii="Times New Roman" w:hAnsi="Times New Roman"/>
          <w:b/>
          <w:sz w:val="24"/>
          <w:szCs w:val="24"/>
          <w:u w:val="single"/>
        </w:rPr>
        <w:t>ACTION:</w:t>
      </w:r>
      <w:r w:rsidRPr="00D47CFB">
        <w:rPr>
          <w:rFonts w:ascii="Times New Roman" w:hAnsi="Times New Roman"/>
          <w:sz w:val="24"/>
          <w:szCs w:val="24"/>
        </w:rPr>
        <w:t xml:space="preserve"> Upon a motion duly made (Mr.</w:t>
      </w:r>
      <w:r>
        <w:rPr>
          <w:rFonts w:ascii="Times New Roman" w:hAnsi="Times New Roman"/>
          <w:sz w:val="24"/>
          <w:szCs w:val="24"/>
        </w:rPr>
        <w:t xml:space="preserve"> </w:t>
      </w:r>
      <w:r w:rsidR="004C5E8B">
        <w:rPr>
          <w:rFonts w:ascii="Times New Roman" w:hAnsi="Times New Roman"/>
          <w:sz w:val="24"/>
          <w:szCs w:val="24"/>
        </w:rPr>
        <w:t>Lewis</w:t>
      </w:r>
      <w:r w:rsidRPr="00D47CFB">
        <w:rPr>
          <w:rFonts w:ascii="Times New Roman" w:hAnsi="Times New Roman"/>
          <w:sz w:val="24"/>
          <w:szCs w:val="24"/>
        </w:rPr>
        <w:t>) and seconded (Mr.</w:t>
      </w:r>
      <w:r>
        <w:rPr>
          <w:rFonts w:ascii="Times New Roman" w:hAnsi="Times New Roman"/>
          <w:sz w:val="24"/>
          <w:szCs w:val="24"/>
        </w:rPr>
        <w:t xml:space="preserve"> </w:t>
      </w:r>
      <w:r w:rsidR="004C5E8B">
        <w:rPr>
          <w:rFonts w:ascii="Times New Roman" w:hAnsi="Times New Roman"/>
          <w:sz w:val="24"/>
          <w:szCs w:val="24"/>
        </w:rPr>
        <w:t>Hodsdon</w:t>
      </w:r>
      <w:r w:rsidRPr="00D47CF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the Board voted unanimously</w:t>
      </w:r>
      <w:r w:rsidR="00D42E51">
        <w:rPr>
          <w:rFonts w:ascii="Times New Roman" w:hAnsi="Times New Roman"/>
          <w:sz w:val="24"/>
          <w:szCs w:val="24"/>
        </w:rPr>
        <w:t xml:space="preserve"> to</w:t>
      </w:r>
      <w:r w:rsidR="00D42E51" w:rsidRPr="00D42E51">
        <w:rPr>
          <w:rFonts w:ascii="Times New Roman" w:hAnsi="Times New Roman"/>
          <w:sz w:val="24"/>
          <w:szCs w:val="24"/>
        </w:rPr>
        <w:t xml:space="preserve"> approve amending the FY2018 budget to reduce FCM revenues by $1,050,000 to $12,950,000; and reduce the FCM C&amp;I Custom expenditure budget by $1,650,000 to account for reduced revenues and make funds available for increased financial assurance requirements</w:t>
      </w:r>
      <w:r>
        <w:rPr>
          <w:rFonts w:ascii="Times New Roman" w:hAnsi="Times New Roman"/>
          <w:sz w:val="24"/>
          <w:szCs w:val="24"/>
        </w:rPr>
        <w:t>.</w:t>
      </w:r>
    </w:p>
    <w:p w14:paraId="4D5794AC" w14:textId="77777777" w:rsidR="004C5E8B" w:rsidRPr="004C5E8B" w:rsidRDefault="004C5E8B" w:rsidP="004E33C7">
      <w:pPr>
        <w:pStyle w:val="ListParagraph"/>
        <w:keepNext/>
        <w:numPr>
          <w:ilvl w:val="0"/>
          <w:numId w:val="15"/>
        </w:numPr>
        <w:spacing w:after="120"/>
        <w:rPr>
          <w:rFonts w:ascii="Times New Roman" w:eastAsia="Times New Roman" w:hAnsi="Times New Roman"/>
          <w:sz w:val="24"/>
          <w:szCs w:val="24"/>
        </w:rPr>
      </w:pPr>
      <w:r w:rsidRPr="004C5E8B">
        <w:rPr>
          <w:rFonts w:ascii="Times New Roman" w:hAnsi="Times New Roman"/>
          <w:b/>
          <w:sz w:val="24"/>
          <w:szCs w:val="24"/>
        </w:rPr>
        <w:t xml:space="preserve">PRESENTATION on Commercial and Industrial Retrofit Lighting Initiative </w:t>
      </w:r>
    </w:p>
    <w:p w14:paraId="3D9537B0" w14:textId="6D1A45C7" w:rsidR="004C5E8B" w:rsidRPr="00420D63" w:rsidRDefault="004C5E8B" w:rsidP="00420D63">
      <w:pPr>
        <w:pStyle w:val="ListParagraph"/>
        <w:keepNext/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Mr. Meinking </w:t>
      </w:r>
      <w:r w:rsidR="004647AF">
        <w:rPr>
          <w:rFonts w:ascii="Times New Roman" w:eastAsia="Times New Roman" w:hAnsi="Times New Roman"/>
          <w:sz w:val="24"/>
          <w:szCs w:val="24"/>
        </w:rPr>
        <w:t>provided an overview of</w:t>
      </w:r>
      <w:r>
        <w:rPr>
          <w:rFonts w:ascii="Times New Roman" w:eastAsia="Times New Roman" w:hAnsi="Times New Roman"/>
          <w:sz w:val="24"/>
          <w:szCs w:val="24"/>
        </w:rPr>
        <w:t xml:space="preserve"> the commercial lighting program for FY2019</w:t>
      </w:r>
      <w:r w:rsidR="004647AF">
        <w:rPr>
          <w:rFonts w:ascii="Times New Roman" w:eastAsia="Times New Roman" w:hAnsi="Times New Roman"/>
          <w:sz w:val="24"/>
          <w:szCs w:val="24"/>
        </w:rPr>
        <w:t xml:space="preserve">, highlighting </w:t>
      </w:r>
      <w:r w:rsidR="00FF1940">
        <w:rPr>
          <w:rFonts w:ascii="Times New Roman" w:eastAsia="Times New Roman" w:hAnsi="Times New Roman"/>
          <w:sz w:val="24"/>
          <w:szCs w:val="24"/>
        </w:rPr>
        <w:t xml:space="preserve">the </w:t>
      </w:r>
      <w:r w:rsidR="004647AF">
        <w:rPr>
          <w:rFonts w:ascii="Times New Roman" w:eastAsia="Times New Roman" w:hAnsi="Times New Roman"/>
          <w:sz w:val="24"/>
          <w:szCs w:val="24"/>
        </w:rPr>
        <w:t>transition to focusing on retrofit</w:t>
      </w:r>
      <w:r w:rsidR="00FF1940">
        <w:rPr>
          <w:rFonts w:ascii="Times New Roman" w:eastAsia="Times New Roman" w:hAnsi="Times New Roman"/>
          <w:sz w:val="24"/>
          <w:szCs w:val="24"/>
        </w:rPr>
        <w:t xml:space="preserve"> opportunities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1E3E72">
        <w:rPr>
          <w:rFonts w:ascii="Times New Roman" w:eastAsia="Times New Roman" w:hAnsi="Times New Roman"/>
          <w:sz w:val="24"/>
          <w:szCs w:val="24"/>
        </w:rPr>
        <w:t>Given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extent of </w:t>
      </w:r>
      <w:r w:rsidRPr="00420D63">
        <w:rPr>
          <w:rFonts w:ascii="Times New Roman" w:eastAsia="Times New Roman" w:hAnsi="Times New Roman"/>
          <w:sz w:val="24"/>
          <w:szCs w:val="24"/>
        </w:rPr>
        <w:t>inefficien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>t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 lighting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 in existing buildings 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and feedback from the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C&amp;I Prescriptive Program’s 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Lighting Advisory Group (LAG), the program will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offer </w:t>
      </w:r>
      <w:r w:rsidRPr="00420D63">
        <w:rPr>
          <w:rFonts w:ascii="Times New Roman" w:eastAsia="Times New Roman" w:hAnsi="Times New Roman"/>
          <w:sz w:val="24"/>
          <w:szCs w:val="24"/>
        </w:rPr>
        <w:t>two pathways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 for lighting upgrades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>: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 xml:space="preserve"> 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>(1)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 xml:space="preserve"> a widget-based incentive, with a fixed incentive per fixture</w:t>
      </w:r>
      <w:r w:rsidR="001E3E72">
        <w:rPr>
          <w:rFonts w:ascii="Times New Roman" w:eastAsia="Times New Roman" w:hAnsi="Times New Roman"/>
          <w:sz w:val="24"/>
          <w:szCs w:val="24"/>
        </w:rPr>
        <w:t>;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 xml:space="preserve"> and (2)</w:t>
      </w:r>
      <w:r w:rsidR="001E3E72">
        <w:rPr>
          <w:rFonts w:ascii="Times New Roman" w:eastAsia="Times New Roman" w:hAnsi="Times New Roman"/>
          <w:sz w:val="24"/>
          <w:szCs w:val="24"/>
        </w:rPr>
        <w:t> 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 xml:space="preserve">a </w:t>
      </w:r>
      <w:r w:rsidRPr="00420D63">
        <w:rPr>
          <w:rFonts w:ascii="Times New Roman" w:eastAsia="Times New Roman" w:hAnsi="Times New Roman"/>
          <w:sz w:val="24"/>
          <w:szCs w:val="24"/>
        </w:rPr>
        <w:t>pay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>-</w:t>
      </w:r>
      <w:r w:rsidRPr="00420D63">
        <w:rPr>
          <w:rFonts w:ascii="Times New Roman" w:eastAsia="Times New Roman" w:hAnsi="Times New Roman"/>
          <w:sz w:val="24"/>
          <w:szCs w:val="24"/>
        </w:rPr>
        <w:t>for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>-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performance 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 xml:space="preserve">pathway, with an incentive based on </w:t>
      </w:r>
      <w:r w:rsidR="001E3E72">
        <w:rPr>
          <w:rFonts w:ascii="Times New Roman" w:eastAsia="Times New Roman" w:hAnsi="Times New Roman"/>
          <w:sz w:val="24"/>
          <w:szCs w:val="24"/>
        </w:rPr>
        <w:t>energy (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>kWh</w:t>
      </w:r>
      <w:r w:rsidR="001E3E72">
        <w:rPr>
          <w:rFonts w:ascii="Times New Roman" w:eastAsia="Times New Roman" w:hAnsi="Times New Roman"/>
          <w:sz w:val="24"/>
          <w:szCs w:val="24"/>
        </w:rPr>
        <w:t>)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 xml:space="preserve"> sav</w:t>
      </w:r>
      <w:r w:rsidR="001E3E72">
        <w:rPr>
          <w:rFonts w:ascii="Times New Roman" w:eastAsia="Times New Roman" w:hAnsi="Times New Roman"/>
          <w:sz w:val="24"/>
          <w:szCs w:val="24"/>
        </w:rPr>
        <w:t>ings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 xml:space="preserve">. </w:t>
      </w:r>
      <w:r w:rsidR="001E3E72">
        <w:rPr>
          <w:rFonts w:ascii="Times New Roman" w:eastAsia="Times New Roman" w:hAnsi="Times New Roman"/>
          <w:sz w:val="24"/>
          <w:szCs w:val="24"/>
        </w:rPr>
        <w:t>This approach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 will be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implemented using 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a spreadsheet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tool 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>(</w:t>
      </w:r>
      <w:r w:rsidR="001E3E72" w:rsidRPr="001E3E72">
        <w:rPr>
          <w:rFonts w:ascii="Times New Roman" w:eastAsia="Times New Roman" w:hAnsi="Times New Roman"/>
          <w:sz w:val="24"/>
          <w:szCs w:val="24"/>
        </w:rPr>
        <w:t xml:space="preserve">Cost-effective Lighting </w:t>
      </w:r>
      <w:r w:rsidR="00AE24CA">
        <w:rPr>
          <w:rFonts w:ascii="Times New Roman" w:eastAsia="Times New Roman" w:hAnsi="Times New Roman"/>
          <w:sz w:val="24"/>
          <w:szCs w:val="24"/>
        </w:rPr>
        <w:t>Investment</w:t>
      </w:r>
      <w:r w:rsidR="00AE24CA" w:rsidRPr="001E3E72">
        <w:rPr>
          <w:rFonts w:ascii="Times New Roman" w:eastAsia="Times New Roman" w:hAnsi="Times New Roman"/>
          <w:sz w:val="24"/>
          <w:szCs w:val="24"/>
        </w:rPr>
        <w:t xml:space="preserve"> </w:t>
      </w:r>
      <w:r w:rsidR="001E3E72" w:rsidRPr="001E3E72">
        <w:rPr>
          <w:rFonts w:ascii="Times New Roman" w:eastAsia="Times New Roman" w:hAnsi="Times New Roman"/>
          <w:sz w:val="24"/>
          <w:szCs w:val="24"/>
        </w:rPr>
        <w:t>Calculator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 or </w:t>
      </w:r>
      <w:r w:rsidR="005445C1" w:rsidRPr="00420D63">
        <w:rPr>
          <w:rFonts w:ascii="Times New Roman" w:eastAsia="Times New Roman" w:hAnsi="Times New Roman"/>
          <w:sz w:val="24"/>
          <w:szCs w:val="24"/>
        </w:rPr>
        <w:t xml:space="preserve">CLIC) </w:t>
      </w:r>
      <w:r w:rsidRPr="00420D63">
        <w:rPr>
          <w:rFonts w:ascii="Times New Roman" w:eastAsia="Times New Roman" w:hAnsi="Times New Roman"/>
          <w:sz w:val="24"/>
          <w:szCs w:val="24"/>
        </w:rPr>
        <w:t>that screens measures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 and generates forms</w:t>
      </w:r>
      <w:r w:rsidRPr="00420D63">
        <w:rPr>
          <w:rFonts w:ascii="Times New Roman" w:eastAsia="Times New Roman" w:hAnsi="Times New Roman"/>
          <w:sz w:val="24"/>
          <w:szCs w:val="24"/>
        </w:rPr>
        <w:t xml:space="preserve">. 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 xml:space="preserve">Mr. Stapp asked when the CLIC tool will be available. Mr. Meinking said he expects to start training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delivery team 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 xml:space="preserve">staff on </w:t>
      </w:r>
      <w:r w:rsidR="00B9424F">
        <w:rPr>
          <w:rFonts w:ascii="Times New Roman" w:eastAsia="Times New Roman" w:hAnsi="Times New Roman"/>
          <w:sz w:val="24"/>
          <w:szCs w:val="24"/>
        </w:rPr>
        <w:t>June 29,2018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 xml:space="preserve">, with contractor trainings </w:t>
      </w:r>
      <w:r w:rsidR="001E3E72">
        <w:rPr>
          <w:rFonts w:ascii="Times New Roman" w:eastAsia="Times New Roman" w:hAnsi="Times New Roman"/>
          <w:sz w:val="24"/>
          <w:szCs w:val="24"/>
        </w:rPr>
        <w:t>over the coming months</w:t>
      </w:r>
      <w:r w:rsidR="00FF1940" w:rsidRPr="00420D63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9B33AFC" w14:textId="4C9E882C" w:rsidR="004C5E8B" w:rsidRDefault="00FF1940" w:rsidP="007D523F">
      <w:pPr>
        <w:pStyle w:val="ListParagraph"/>
        <w:keepNext/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Mr. Meinking also stated that the program will add a new measure:</w:t>
      </w:r>
      <w:r w:rsidR="005445C1">
        <w:rPr>
          <w:rFonts w:ascii="Times New Roman" w:eastAsia="Times New Roman" w:hAnsi="Times New Roman"/>
          <w:sz w:val="24"/>
          <w:szCs w:val="24"/>
        </w:rPr>
        <w:t xml:space="preserve"> s</w:t>
      </w:r>
      <w:r w:rsidR="004C5E8B">
        <w:rPr>
          <w:rFonts w:ascii="Times New Roman" w:eastAsia="Times New Roman" w:hAnsi="Times New Roman"/>
          <w:sz w:val="24"/>
          <w:szCs w:val="24"/>
        </w:rPr>
        <w:t xml:space="preserve">tairway luminaires with integrated controls. </w:t>
      </w:r>
      <w:r w:rsidR="005445C1">
        <w:rPr>
          <w:rFonts w:ascii="Times New Roman" w:eastAsia="Times New Roman" w:hAnsi="Times New Roman"/>
          <w:sz w:val="24"/>
          <w:szCs w:val="24"/>
        </w:rPr>
        <w:t xml:space="preserve">These replace </w:t>
      </w:r>
      <w:r>
        <w:rPr>
          <w:rFonts w:ascii="Times New Roman" w:eastAsia="Times New Roman" w:hAnsi="Times New Roman"/>
          <w:sz w:val="24"/>
          <w:szCs w:val="24"/>
        </w:rPr>
        <w:t xml:space="preserve">the typical 24-7 </w:t>
      </w:r>
      <w:r w:rsidR="005445C1">
        <w:rPr>
          <w:rFonts w:ascii="Times New Roman" w:eastAsia="Times New Roman" w:hAnsi="Times New Roman"/>
          <w:sz w:val="24"/>
          <w:szCs w:val="24"/>
        </w:rPr>
        <w:t xml:space="preserve">stairway lights with fixtures that can modulate light output </w:t>
      </w:r>
      <w:r>
        <w:rPr>
          <w:rFonts w:ascii="Times New Roman" w:eastAsia="Times New Roman" w:hAnsi="Times New Roman"/>
          <w:sz w:val="24"/>
          <w:szCs w:val="24"/>
        </w:rPr>
        <w:t>based on</w:t>
      </w:r>
      <w:r w:rsidR="005445C1">
        <w:rPr>
          <w:rFonts w:ascii="Times New Roman" w:eastAsia="Times New Roman" w:hAnsi="Times New Roman"/>
          <w:sz w:val="24"/>
          <w:szCs w:val="24"/>
        </w:rPr>
        <w:t xml:space="preserve"> occupancy.</w:t>
      </w:r>
      <w:r w:rsidR="004C5E8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Falling p</w:t>
      </w:r>
      <w:r w:rsidR="004C5E8B">
        <w:rPr>
          <w:rFonts w:ascii="Times New Roman" w:eastAsia="Times New Roman" w:hAnsi="Times New Roman"/>
          <w:sz w:val="24"/>
          <w:szCs w:val="24"/>
        </w:rPr>
        <w:t xml:space="preserve">rices </w:t>
      </w:r>
      <w:r>
        <w:rPr>
          <w:rFonts w:ascii="Times New Roman" w:eastAsia="Times New Roman" w:hAnsi="Times New Roman"/>
          <w:sz w:val="24"/>
          <w:szCs w:val="24"/>
        </w:rPr>
        <w:t>for these fixtures mean</w:t>
      </w:r>
      <w:r w:rsidR="005445C1">
        <w:rPr>
          <w:rFonts w:ascii="Times New Roman" w:eastAsia="Times New Roman" w:hAnsi="Times New Roman"/>
          <w:sz w:val="24"/>
          <w:szCs w:val="24"/>
        </w:rPr>
        <w:t xml:space="preserve"> they now screen as cost-effective. </w:t>
      </w:r>
    </w:p>
    <w:p w14:paraId="1F841BDD" w14:textId="76ED4521" w:rsidR="008F7F16" w:rsidRPr="00DD5521" w:rsidRDefault="004C5E8B" w:rsidP="00DD5521">
      <w:pPr>
        <w:pStyle w:val="ListParagraph"/>
        <w:keepNext/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Mr. Meinking </w:t>
      </w:r>
      <w:r w:rsidR="00FF1940">
        <w:rPr>
          <w:rFonts w:ascii="Times New Roman" w:eastAsia="Times New Roman" w:hAnsi="Times New Roman"/>
          <w:sz w:val="24"/>
          <w:szCs w:val="24"/>
        </w:rPr>
        <w:t xml:space="preserve">noted the addition of </w:t>
      </w:r>
      <w:r w:rsidR="001E3E72">
        <w:rPr>
          <w:rFonts w:ascii="Times New Roman" w:eastAsia="Times New Roman" w:hAnsi="Times New Roman"/>
          <w:sz w:val="24"/>
          <w:szCs w:val="24"/>
        </w:rPr>
        <w:t>tubular LEDs (</w:t>
      </w:r>
      <w:r w:rsidR="00FF1940">
        <w:rPr>
          <w:rFonts w:ascii="Times New Roman" w:eastAsia="Times New Roman" w:hAnsi="Times New Roman"/>
          <w:sz w:val="24"/>
          <w:szCs w:val="24"/>
        </w:rPr>
        <w:t>TLEDs</w:t>
      </w:r>
      <w:r w:rsidR="001E3E72">
        <w:rPr>
          <w:rFonts w:ascii="Times New Roman" w:eastAsia="Times New Roman" w:hAnsi="Times New Roman"/>
          <w:sz w:val="24"/>
          <w:szCs w:val="24"/>
        </w:rPr>
        <w:t>)</w:t>
      </w:r>
      <w:r w:rsidR="00FF1940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mogul base </w:t>
      </w:r>
      <w:r w:rsidR="00FF1940">
        <w:rPr>
          <w:rFonts w:ascii="Times New Roman" w:eastAsia="Times New Roman" w:hAnsi="Times New Roman"/>
          <w:sz w:val="24"/>
          <w:szCs w:val="24"/>
        </w:rPr>
        <w:t xml:space="preserve">LED lamps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z w:val="24"/>
          <w:szCs w:val="24"/>
        </w:rPr>
        <w:t xml:space="preserve">the distributor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screw-in LED </w:t>
      </w:r>
      <w:r>
        <w:rPr>
          <w:rFonts w:ascii="Times New Roman" w:eastAsia="Times New Roman" w:hAnsi="Times New Roman"/>
          <w:sz w:val="24"/>
          <w:szCs w:val="24"/>
        </w:rPr>
        <w:t xml:space="preserve">program. </w:t>
      </w:r>
      <w:r w:rsidRPr="005445C1">
        <w:rPr>
          <w:rFonts w:ascii="Times New Roman" w:eastAsia="Times New Roman" w:hAnsi="Times New Roman"/>
          <w:sz w:val="24"/>
          <w:szCs w:val="24"/>
        </w:rPr>
        <w:t xml:space="preserve">Mr. Barber asked </w:t>
      </w:r>
      <w:r w:rsidR="00CC69BD">
        <w:rPr>
          <w:rFonts w:ascii="Times New Roman" w:eastAsia="Times New Roman" w:hAnsi="Times New Roman"/>
          <w:sz w:val="24"/>
          <w:szCs w:val="24"/>
        </w:rPr>
        <w:t xml:space="preserve">whether </w:t>
      </w:r>
      <w:r w:rsidRPr="005445C1">
        <w:rPr>
          <w:rFonts w:ascii="Times New Roman" w:eastAsia="Times New Roman" w:hAnsi="Times New Roman"/>
          <w:sz w:val="24"/>
          <w:szCs w:val="24"/>
        </w:rPr>
        <w:t xml:space="preserve">customers </w:t>
      </w:r>
      <w:r w:rsidR="00CC69BD">
        <w:rPr>
          <w:rFonts w:ascii="Times New Roman" w:eastAsia="Times New Roman" w:hAnsi="Times New Roman"/>
          <w:sz w:val="24"/>
          <w:szCs w:val="24"/>
        </w:rPr>
        <w:t xml:space="preserve">are aware of </w:t>
      </w:r>
      <w:r w:rsidRPr="005445C1">
        <w:rPr>
          <w:rFonts w:ascii="Times New Roman" w:eastAsia="Times New Roman" w:hAnsi="Times New Roman"/>
          <w:sz w:val="24"/>
          <w:szCs w:val="24"/>
        </w:rPr>
        <w:t>the incentives</w:t>
      </w:r>
      <w:r w:rsidR="005445C1" w:rsidRPr="005445C1">
        <w:rPr>
          <w:rFonts w:ascii="Times New Roman" w:eastAsia="Times New Roman" w:hAnsi="Times New Roman"/>
          <w:sz w:val="24"/>
          <w:szCs w:val="24"/>
        </w:rPr>
        <w:t xml:space="preserve"> in the distributor program</w:t>
      </w:r>
      <w:r w:rsidRPr="005445C1">
        <w:rPr>
          <w:rFonts w:ascii="Times New Roman" w:eastAsia="Times New Roman" w:hAnsi="Times New Roman"/>
          <w:sz w:val="24"/>
          <w:szCs w:val="24"/>
        </w:rPr>
        <w:t xml:space="preserve">. Mr. Meinking explained that the </w:t>
      </w:r>
      <w:r w:rsidR="001E3E72">
        <w:rPr>
          <w:rFonts w:ascii="Times New Roman" w:eastAsia="Times New Roman" w:hAnsi="Times New Roman"/>
          <w:sz w:val="24"/>
          <w:szCs w:val="24"/>
        </w:rPr>
        <w:t xml:space="preserve">discounted prices </w:t>
      </w:r>
      <w:r w:rsidR="00521C47">
        <w:rPr>
          <w:rFonts w:ascii="Times New Roman" w:eastAsia="Times New Roman" w:hAnsi="Times New Roman"/>
          <w:sz w:val="24"/>
          <w:szCs w:val="24"/>
        </w:rPr>
        <w:t xml:space="preserve">are not </w:t>
      </w:r>
      <w:r w:rsidR="00CC69BD">
        <w:rPr>
          <w:rFonts w:ascii="Times New Roman" w:eastAsia="Times New Roman" w:hAnsi="Times New Roman"/>
          <w:sz w:val="24"/>
          <w:szCs w:val="24"/>
        </w:rPr>
        <w:t xml:space="preserve">always </w:t>
      </w:r>
      <w:r w:rsidR="00521C47">
        <w:rPr>
          <w:rFonts w:ascii="Times New Roman" w:eastAsia="Times New Roman" w:hAnsi="Times New Roman"/>
          <w:sz w:val="24"/>
          <w:szCs w:val="24"/>
        </w:rPr>
        <w:t xml:space="preserve">obvious to customers; the </w:t>
      </w:r>
      <w:r w:rsidR="005445C1" w:rsidRPr="005445C1">
        <w:rPr>
          <w:rFonts w:ascii="Times New Roman" w:eastAsia="Times New Roman" w:hAnsi="Times New Roman"/>
          <w:sz w:val="24"/>
          <w:szCs w:val="24"/>
        </w:rPr>
        <w:t>program’s goal</w:t>
      </w:r>
      <w:r w:rsidRPr="005445C1">
        <w:rPr>
          <w:rFonts w:ascii="Times New Roman" w:eastAsia="Times New Roman" w:hAnsi="Times New Roman"/>
          <w:sz w:val="24"/>
          <w:szCs w:val="24"/>
        </w:rPr>
        <w:t xml:space="preserve"> is to influence stocking practices and </w:t>
      </w:r>
      <w:r w:rsidR="00CC69BD">
        <w:rPr>
          <w:rFonts w:ascii="Times New Roman" w:eastAsia="Times New Roman" w:hAnsi="Times New Roman"/>
          <w:sz w:val="24"/>
          <w:szCs w:val="24"/>
        </w:rPr>
        <w:t xml:space="preserve">influence contractor purchases, to help drive the installation of </w:t>
      </w:r>
      <w:r w:rsidRPr="005445C1">
        <w:rPr>
          <w:rFonts w:ascii="Times New Roman" w:eastAsia="Times New Roman" w:hAnsi="Times New Roman"/>
          <w:sz w:val="24"/>
          <w:szCs w:val="24"/>
        </w:rPr>
        <w:t>efficient products.</w:t>
      </w:r>
    </w:p>
    <w:p w14:paraId="33B6A7ED" w14:textId="565E4C9E" w:rsidR="008F7F16" w:rsidRPr="00DD5521" w:rsidRDefault="00431D79" w:rsidP="00DD552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PRESENTATION on </w:t>
      </w:r>
      <w:r w:rsidR="004C5E8B">
        <w:rPr>
          <w:rFonts w:ascii="Times New Roman" w:hAnsi="Times New Roman"/>
          <w:b/>
          <w:sz w:val="24"/>
          <w:szCs w:val="24"/>
        </w:rPr>
        <w:t>Approach to Triennial Plan IV (FY2020-22): Midstream Program</w:t>
      </w:r>
    </w:p>
    <w:p w14:paraId="31B3D648" w14:textId="535947B8" w:rsidR="00C26172" w:rsidRDefault="004C5E8B" w:rsidP="004C5E8B">
      <w:pPr>
        <w:ind w:left="720"/>
      </w:pPr>
      <w:r>
        <w:t>Mr</w:t>
      </w:r>
      <w:r w:rsidR="00897B88">
        <w:t xml:space="preserve">. </w:t>
      </w:r>
      <w:r>
        <w:t xml:space="preserve">Burnes </w:t>
      </w:r>
      <w:r w:rsidR="00894637">
        <w:t xml:space="preserve">briefed the Board on the Staff’s development of a “midstream” program in the draft Triennial Plan IV. The program would </w:t>
      </w:r>
      <w:r w:rsidR="003D2FFD">
        <w:t>focus</w:t>
      </w:r>
      <w:r>
        <w:t xml:space="preserve"> on the distributor </w:t>
      </w:r>
      <w:r w:rsidR="005445C1">
        <w:t>part</w:t>
      </w:r>
      <w:r>
        <w:t xml:space="preserve"> of the supply chain. </w:t>
      </w:r>
      <w:r w:rsidR="0095489A">
        <w:t xml:space="preserve">The Trust currently operates </w:t>
      </w:r>
      <w:r w:rsidR="00894637">
        <w:t xml:space="preserve">distributor initiatives </w:t>
      </w:r>
      <w:r w:rsidR="0095489A">
        <w:t>for commercial natural gas HVAC measures</w:t>
      </w:r>
      <w:r w:rsidR="00EE6056">
        <w:t xml:space="preserve">, </w:t>
      </w:r>
      <w:r w:rsidR="0095489A">
        <w:t>heat pump water heaters</w:t>
      </w:r>
      <w:r w:rsidR="00EE6056">
        <w:t>, and screw-in LED lamps</w:t>
      </w:r>
      <w:r w:rsidR="00894637">
        <w:t xml:space="preserve"> under the C&amp;I Prescriptive Program and Consumer Products Program</w:t>
      </w:r>
      <w:r w:rsidR="00EE6056">
        <w:t>.</w:t>
      </w:r>
      <w:r w:rsidR="0095489A">
        <w:t xml:space="preserve"> </w:t>
      </w:r>
      <w:r w:rsidR="003D2FFD">
        <w:t>For Triennial Plan IV,</w:t>
      </w:r>
      <w:r w:rsidR="005445C1">
        <w:t xml:space="preserve"> the Trust </w:t>
      </w:r>
      <w:r w:rsidR="00931BE5">
        <w:t xml:space="preserve">is </w:t>
      </w:r>
      <w:r w:rsidR="00894637">
        <w:t>considering</w:t>
      </w:r>
      <w:r w:rsidR="0095489A">
        <w:t xml:space="preserve"> a </w:t>
      </w:r>
      <w:r w:rsidR="003D2FFD">
        <w:t xml:space="preserve">blended </w:t>
      </w:r>
      <w:r w:rsidR="005445C1">
        <w:t xml:space="preserve">residential and commercial </w:t>
      </w:r>
      <w:r w:rsidR="003D2FFD">
        <w:t xml:space="preserve">midstream </w:t>
      </w:r>
      <w:r w:rsidR="005445C1">
        <w:t xml:space="preserve">program </w:t>
      </w:r>
      <w:r w:rsidR="003D2FFD">
        <w:t>for</w:t>
      </w:r>
      <w:r>
        <w:t xml:space="preserve"> plumbing and HVAC equipment. </w:t>
      </w:r>
      <w:r w:rsidR="003D2FFD">
        <w:t>For these measures</w:t>
      </w:r>
      <w:r w:rsidR="005445C1">
        <w:t>, t</w:t>
      </w:r>
      <w:r>
        <w:t xml:space="preserve">he </w:t>
      </w:r>
      <w:r w:rsidR="005445C1">
        <w:t>end user</w:t>
      </w:r>
      <w:r>
        <w:t xml:space="preserve"> is </w:t>
      </w:r>
      <w:r w:rsidR="005445C1">
        <w:t xml:space="preserve">usually </w:t>
      </w:r>
      <w:r w:rsidR="003D2FFD">
        <w:t>relying on his/her contractor to make purchasing decisions</w:t>
      </w:r>
      <w:r>
        <w:t xml:space="preserve">. </w:t>
      </w:r>
      <w:r w:rsidR="00420D63">
        <w:t xml:space="preserve">The program </w:t>
      </w:r>
      <w:r w:rsidR="00894637">
        <w:t xml:space="preserve">would influence </w:t>
      </w:r>
      <w:r w:rsidR="00420D63">
        <w:t>this contractor decision by</w:t>
      </w:r>
      <w:r w:rsidR="003D2FFD">
        <w:t xml:space="preserve"> offering i</w:t>
      </w:r>
      <w:r>
        <w:t xml:space="preserve">nstant markdowns </w:t>
      </w:r>
      <w:r w:rsidR="003D2FFD">
        <w:t>for efficient equipment at the point of sale (distributor)</w:t>
      </w:r>
      <w:r>
        <w:t xml:space="preserve">. </w:t>
      </w:r>
      <w:r w:rsidR="003D2FFD">
        <w:t xml:space="preserve">Mr. Burnes noted that </w:t>
      </w:r>
      <w:r w:rsidR="00894637">
        <w:t xml:space="preserve">distributors would need to collect installation address </w:t>
      </w:r>
      <w:r w:rsidR="00894637">
        <w:lastRenderedPageBreak/>
        <w:t>and certain other information to support subsequent evaluation, measurement, and verification activities.</w:t>
      </w:r>
    </w:p>
    <w:p w14:paraId="72D7BD12" w14:textId="597D4064" w:rsidR="004C5E8B" w:rsidRDefault="004C5E8B" w:rsidP="004C5E8B">
      <w:pPr>
        <w:ind w:left="720"/>
      </w:pPr>
    </w:p>
    <w:p w14:paraId="5B304329" w14:textId="63A3487A" w:rsidR="00492632" w:rsidRDefault="004C5E8B" w:rsidP="00DD5521">
      <w:pPr>
        <w:spacing w:after="120"/>
        <w:ind w:left="720"/>
      </w:pPr>
      <w:r>
        <w:t xml:space="preserve">Mr. McGrath asked how </w:t>
      </w:r>
      <w:r w:rsidR="005445C1">
        <w:t xml:space="preserve">the Trust will reach </w:t>
      </w:r>
      <w:r>
        <w:t>all the distributors. Mr. Burnes and Mr.</w:t>
      </w:r>
      <w:r w:rsidR="005337E0">
        <w:t> </w:t>
      </w:r>
      <w:r>
        <w:t xml:space="preserve">Meinking explained that </w:t>
      </w:r>
      <w:r w:rsidR="0095489A">
        <w:t>the Trust</w:t>
      </w:r>
      <w:r>
        <w:t xml:space="preserve"> already has relationships with most of the HVAC and plumbing distributors in the state. Mr. Hodsdon </w:t>
      </w:r>
      <w:r w:rsidR="005445C1">
        <w:t xml:space="preserve">inquired </w:t>
      </w:r>
      <w:r w:rsidR="0095489A">
        <w:t xml:space="preserve">about </w:t>
      </w:r>
      <w:r w:rsidR="005445C1">
        <w:t>how the program will</w:t>
      </w:r>
      <w:r>
        <w:t xml:space="preserve"> work with the contractors </w:t>
      </w:r>
      <w:r w:rsidR="005445C1">
        <w:t>to</w:t>
      </w:r>
      <w:r>
        <w:t xml:space="preserve"> </w:t>
      </w:r>
      <w:r w:rsidR="0095489A">
        <w:t xml:space="preserve">discourage </w:t>
      </w:r>
      <w:r w:rsidR="00163DFF">
        <w:t>installation of inefficient products</w:t>
      </w:r>
      <w:r>
        <w:t xml:space="preserve">. Mr. Burnes explained that </w:t>
      </w:r>
      <w:r w:rsidR="005445C1">
        <w:t>the program focuses on education and reducing the incremental cost</w:t>
      </w:r>
      <w:r w:rsidR="00163DFF">
        <w:t xml:space="preserve"> so that efficient units are competitive</w:t>
      </w:r>
      <w:r w:rsidR="005445C1">
        <w:t xml:space="preserve">. Mr. Lewis wondered whether staff had considered the use of </w:t>
      </w:r>
      <w:r w:rsidR="00163DFF">
        <w:t>spiff</w:t>
      </w:r>
      <w:r w:rsidR="005445C1">
        <w:t>s to encourage salesm</w:t>
      </w:r>
      <w:r w:rsidR="0095489A">
        <w:t>e</w:t>
      </w:r>
      <w:r w:rsidR="005445C1">
        <w:t xml:space="preserve">n. Mr. Eglinton responded that the Trust </w:t>
      </w:r>
      <w:r w:rsidR="00163DFF">
        <w:t xml:space="preserve">often provides funds based on per-unit sales to help support the distributor’s administrative costs to implement the </w:t>
      </w:r>
      <w:proofErr w:type="gramStart"/>
      <w:r w:rsidR="00163DFF">
        <w:t>program,</w:t>
      </w:r>
      <w:r w:rsidR="00B9424F">
        <w:t xml:space="preserve"> </w:t>
      </w:r>
      <w:r w:rsidR="00163DFF">
        <w:t>and</w:t>
      </w:r>
      <w:proofErr w:type="gramEnd"/>
      <w:r w:rsidR="00163DFF">
        <w:t xml:space="preserve"> has </w:t>
      </w:r>
      <w:r w:rsidR="008A0CDF">
        <w:t xml:space="preserve">previously </w:t>
      </w:r>
      <w:r w:rsidR="00163DFF">
        <w:t>offered spiff</w:t>
      </w:r>
      <w:r w:rsidR="005445C1">
        <w:t>s to distributor</w:t>
      </w:r>
      <w:r w:rsidR="00EF7F04">
        <w:t>s</w:t>
      </w:r>
      <w:r w:rsidR="00163DFF">
        <w:t xml:space="preserve"> </w:t>
      </w:r>
      <w:r w:rsidR="008A0CDF">
        <w:t xml:space="preserve">(for their sales staff) </w:t>
      </w:r>
      <w:r w:rsidR="00C13715">
        <w:t xml:space="preserve">and to installers </w:t>
      </w:r>
      <w:r w:rsidR="00163DFF">
        <w:t>if they hit certain sales targets</w:t>
      </w:r>
      <w:r w:rsidR="005445C1">
        <w:t xml:space="preserve">. </w:t>
      </w:r>
      <w:r>
        <w:t xml:space="preserve">Mr. McGrath </w:t>
      </w:r>
      <w:r w:rsidR="005445C1">
        <w:t>inquired</w:t>
      </w:r>
      <w:r>
        <w:t xml:space="preserve"> about marketing and communications. </w:t>
      </w:r>
      <w:r w:rsidR="001860D3">
        <w:t xml:space="preserve">Mr. Meinking said that the program works to educate contractors to encourage them to ask for the efficient products. </w:t>
      </w:r>
      <w:r>
        <w:t xml:space="preserve">Mr. Eglinton </w:t>
      </w:r>
      <w:r w:rsidR="001860D3">
        <w:t xml:space="preserve">added </w:t>
      </w:r>
      <w:r w:rsidR="00EF7737">
        <w:t xml:space="preserve">a significant focus </w:t>
      </w:r>
      <w:r w:rsidR="001860D3">
        <w:t>is developing the relationship between the program delivery team and the distributors, from the management level to the counter staff.</w:t>
      </w:r>
      <w:r>
        <w:t xml:space="preserve"> </w:t>
      </w:r>
    </w:p>
    <w:p w14:paraId="7D3C8B1D" w14:textId="667A61F7" w:rsidR="00050300" w:rsidRPr="00DD5521" w:rsidRDefault="004C5E8B" w:rsidP="00DD552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/>
          <w:sz w:val="24"/>
          <w:szCs w:val="24"/>
        </w:rPr>
      </w:pPr>
      <w:bookmarkStart w:id="1" w:name="_Hlk519160679"/>
      <w:r>
        <w:rPr>
          <w:rFonts w:ascii="Times New Roman" w:hAnsi="Times New Roman"/>
          <w:b/>
          <w:sz w:val="24"/>
          <w:szCs w:val="24"/>
        </w:rPr>
        <w:t>BRIEFING on Custom Program – Project Review and Oversight</w:t>
      </w:r>
    </w:p>
    <w:p w14:paraId="0CB86E0E" w14:textId="168A6892" w:rsidR="00050300" w:rsidRPr="00DD5521" w:rsidRDefault="00050300" w:rsidP="00DD5521">
      <w:pPr>
        <w:keepNext/>
        <w:tabs>
          <w:tab w:val="left" w:pos="720"/>
        </w:tabs>
        <w:spacing w:after="120"/>
        <w:ind w:left="720"/>
      </w:pPr>
      <w:r>
        <w:t xml:space="preserve">Mr. </w:t>
      </w:r>
      <w:r w:rsidR="004C5E8B">
        <w:t xml:space="preserve">Stoddard </w:t>
      </w:r>
      <w:r w:rsidR="0055343A">
        <w:t xml:space="preserve">summarized recent </w:t>
      </w:r>
      <w:r w:rsidR="00433E8A">
        <w:t xml:space="preserve">questions </w:t>
      </w:r>
      <w:r w:rsidR="0055343A">
        <w:t xml:space="preserve">posed by Mr. Lewis </w:t>
      </w:r>
      <w:r w:rsidR="00433E8A">
        <w:t xml:space="preserve">regarding the Trust’s </w:t>
      </w:r>
      <w:r w:rsidR="0055343A">
        <w:t xml:space="preserve">technical review of </w:t>
      </w:r>
      <w:r w:rsidR="00433E8A">
        <w:t>a recent</w:t>
      </w:r>
      <w:r w:rsidR="0055343A">
        <w:t>ly awarded</w:t>
      </w:r>
      <w:r w:rsidR="00433E8A">
        <w:t xml:space="preserve"> C&amp;I Custom Program project at Shaw’s. The project involve</w:t>
      </w:r>
      <w:r w:rsidR="0055343A">
        <w:t>s</w:t>
      </w:r>
      <w:r w:rsidR="00433E8A">
        <w:t xml:space="preserve"> a</w:t>
      </w:r>
      <w:r w:rsidR="004C5E8B">
        <w:t xml:space="preserve"> hybrid of equipment and operational changes</w:t>
      </w:r>
      <w:r w:rsidR="00433E8A">
        <w:t>;</w:t>
      </w:r>
      <w:r w:rsidR="00433E8A" w:rsidRPr="00433E8A">
        <w:t xml:space="preserve"> </w:t>
      </w:r>
      <w:r w:rsidR="00433E8A">
        <w:t xml:space="preserve">without the operational savings, the project did not screen as cost-effective. </w:t>
      </w:r>
      <w:r w:rsidR="008A0CDF">
        <w:t>Mr. Lewis</w:t>
      </w:r>
      <w:r w:rsidR="004C46DC">
        <w:t xml:space="preserve"> suggested that </w:t>
      </w:r>
      <w:r w:rsidR="007C48C3">
        <w:t xml:space="preserve">the incentive </w:t>
      </w:r>
      <w:r w:rsidR="008A0CDF">
        <w:t xml:space="preserve">should not be necessary for the </w:t>
      </w:r>
      <w:r w:rsidR="004C5E8B">
        <w:t>operational changes</w:t>
      </w:r>
      <w:r w:rsidR="008A0CDF">
        <w:t xml:space="preserve">, given that </w:t>
      </w:r>
      <w:r w:rsidR="007C48C3">
        <w:t xml:space="preserve">the customer </w:t>
      </w:r>
      <w:r w:rsidR="008A0CDF">
        <w:t xml:space="preserve">should </w:t>
      </w:r>
      <w:r w:rsidR="007C48C3">
        <w:t xml:space="preserve">pursue those regardless. </w:t>
      </w:r>
      <w:r w:rsidR="004C5E8B">
        <w:t xml:space="preserve">Mr. Stoddard </w:t>
      </w:r>
      <w:r w:rsidR="008A0CDF">
        <w:t xml:space="preserve">mentioned that Mr. Lewis </w:t>
      </w:r>
      <w:r w:rsidR="004C46DC">
        <w:t xml:space="preserve">raised </w:t>
      </w:r>
      <w:r w:rsidR="004C5E8B">
        <w:t>concern</w:t>
      </w:r>
      <w:r w:rsidR="004C46DC">
        <w:t>s</w:t>
      </w:r>
      <w:r w:rsidR="004C5E8B">
        <w:t xml:space="preserve"> about the Trust’s </w:t>
      </w:r>
      <w:r w:rsidR="008A0CDF">
        <w:t xml:space="preserve">and its </w:t>
      </w:r>
      <w:r w:rsidR="004C5E8B">
        <w:t>contractor</w:t>
      </w:r>
      <w:r w:rsidR="007C48C3">
        <w:t>’s</w:t>
      </w:r>
      <w:r w:rsidR="004C5E8B">
        <w:t xml:space="preserve"> ability to perform the review work. After some internal review, the Trust determined that the contractors had </w:t>
      </w:r>
      <w:r w:rsidR="004C46DC">
        <w:t xml:space="preserve">sufficient </w:t>
      </w:r>
      <w:r w:rsidR="004C5E8B">
        <w:t xml:space="preserve">expertise to </w:t>
      </w:r>
      <w:r w:rsidR="004C46DC">
        <w:t>perform these tasks</w:t>
      </w:r>
      <w:r w:rsidR="008A0CDF">
        <w:t xml:space="preserve">, and Staff have engaged outside experts when the Trust’s contractor </w:t>
      </w:r>
      <w:r w:rsidR="003D7B4C">
        <w:t>did not have sufficient technical knowledge</w:t>
      </w:r>
      <w:r w:rsidR="004C5E8B">
        <w:t xml:space="preserve">. The </w:t>
      </w:r>
      <w:r w:rsidR="004C46DC">
        <w:t>T</w:t>
      </w:r>
      <w:r w:rsidR="004C5E8B">
        <w:t xml:space="preserve">rust also </w:t>
      </w:r>
      <w:r w:rsidR="004C46DC">
        <w:t xml:space="preserve">confirmed that the customer had provided a written </w:t>
      </w:r>
      <w:r w:rsidR="004C5E8B">
        <w:t xml:space="preserve">statement </w:t>
      </w:r>
      <w:r w:rsidR="004C46DC">
        <w:t xml:space="preserve">noting that </w:t>
      </w:r>
      <w:r w:rsidR="003D7B4C">
        <w:t>they were</w:t>
      </w:r>
      <w:r w:rsidR="004C46DC">
        <w:t xml:space="preserve"> not going to pursue </w:t>
      </w:r>
      <w:r w:rsidR="004C5E8B">
        <w:t>the operational shift</w:t>
      </w:r>
      <w:r w:rsidR="004C46DC">
        <w:t xml:space="preserve"> </w:t>
      </w:r>
      <w:r w:rsidR="003D6C5B" w:rsidRPr="003D6C5B">
        <w:t>without the additional equipment included in this project</w:t>
      </w:r>
      <w:r w:rsidR="004C5E8B">
        <w:t xml:space="preserve">. Mr. Stoddard explained that the Trust and </w:t>
      </w:r>
      <w:r w:rsidR="003D7B4C">
        <w:t xml:space="preserve">program team </w:t>
      </w:r>
      <w:r w:rsidR="004C5E8B">
        <w:t>have been conducting field visits and inspections</w:t>
      </w:r>
      <w:r w:rsidR="003D7B4C">
        <w:t>, and will review all invoices,</w:t>
      </w:r>
      <w:r w:rsidR="004C5E8B">
        <w:t xml:space="preserve"> to ensure the project </w:t>
      </w:r>
      <w:r w:rsidR="004C46DC">
        <w:t xml:space="preserve">meets expectations. </w:t>
      </w:r>
      <w:r w:rsidR="005445C1">
        <w:t>Mr. Lewis expressed his appreciation to the time and resources the Trust and Trust staff put into the review.</w:t>
      </w:r>
    </w:p>
    <w:bookmarkEnd w:id="1"/>
    <w:p w14:paraId="5972E41F" w14:textId="31827B1C" w:rsidR="00050300" w:rsidRPr="00DD5521" w:rsidRDefault="004C5E8B" w:rsidP="004C5E8B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APPROVE Motion to move into Executive Section to Discuss Request for Designation of Confidential Information Related to Awarded Custom Programs Pursuant to </w:t>
      </w:r>
      <w:r w:rsidRPr="004C5E8B">
        <w:rPr>
          <w:rFonts w:ascii="Times New Roman" w:hAnsi="Times New Roman"/>
          <w:b/>
          <w:sz w:val="24"/>
          <w:szCs w:val="24"/>
        </w:rPr>
        <w:t>1 MRS §405(6)(F)</w:t>
      </w:r>
    </w:p>
    <w:p w14:paraId="109345DA" w14:textId="6BDF2C0E" w:rsidR="00050300" w:rsidRPr="00077ADC" w:rsidRDefault="00050300" w:rsidP="00077ADC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D47CFB">
        <w:rPr>
          <w:rFonts w:ascii="Times New Roman" w:hAnsi="Times New Roman"/>
          <w:b/>
          <w:sz w:val="24"/>
          <w:szCs w:val="24"/>
          <w:u w:val="single"/>
        </w:rPr>
        <w:t>ACTION:</w:t>
      </w:r>
      <w:r w:rsidRPr="00D47CFB">
        <w:rPr>
          <w:rFonts w:ascii="Times New Roman" w:hAnsi="Times New Roman"/>
          <w:sz w:val="24"/>
          <w:szCs w:val="24"/>
        </w:rPr>
        <w:t xml:space="preserve"> Upon a motion duly made (Mr.</w:t>
      </w:r>
      <w:r>
        <w:rPr>
          <w:rFonts w:ascii="Times New Roman" w:hAnsi="Times New Roman"/>
          <w:sz w:val="24"/>
          <w:szCs w:val="24"/>
        </w:rPr>
        <w:t xml:space="preserve"> </w:t>
      </w:r>
      <w:r w:rsidR="004C5E8B">
        <w:rPr>
          <w:rFonts w:ascii="Times New Roman" w:hAnsi="Times New Roman"/>
          <w:sz w:val="24"/>
          <w:szCs w:val="24"/>
        </w:rPr>
        <w:t>Lewis</w:t>
      </w:r>
      <w:r w:rsidRPr="00D47CFB">
        <w:rPr>
          <w:rFonts w:ascii="Times New Roman" w:hAnsi="Times New Roman"/>
          <w:sz w:val="24"/>
          <w:szCs w:val="24"/>
        </w:rPr>
        <w:t>) and seconded (Mr.</w:t>
      </w:r>
      <w:r w:rsidR="00E808A4">
        <w:rPr>
          <w:rFonts w:ascii="Times New Roman" w:hAnsi="Times New Roman"/>
          <w:sz w:val="24"/>
          <w:szCs w:val="24"/>
        </w:rPr>
        <w:t xml:space="preserve"> </w:t>
      </w:r>
      <w:r w:rsidR="004C5E8B">
        <w:rPr>
          <w:rFonts w:ascii="Times New Roman" w:hAnsi="Times New Roman"/>
          <w:sz w:val="24"/>
          <w:szCs w:val="24"/>
        </w:rPr>
        <w:t>Barber</w:t>
      </w:r>
      <w:r w:rsidRPr="00D47CF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the Board voted unanimously to </w:t>
      </w:r>
      <w:r w:rsidR="000743F0">
        <w:rPr>
          <w:rFonts w:ascii="Times New Roman" w:hAnsi="Times New Roman"/>
          <w:sz w:val="24"/>
          <w:szCs w:val="24"/>
        </w:rPr>
        <w:t xml:space="preserve">authorize the Executive Director to </w:t>
      </w:r>
      <w:r w:rsidR="004C5E8B" w:rsidRPr="004C5E8B">
        <w:rPr>
          <w:rFonts w:ascii="Times New Roman" w:hAnsi="Times New Roman"/>
          <w:sz w:val="24"/>
          <w:szCs w:val="24"/>
        </w:rPr>
        <w:t>move into Executive Section to Discuss Request for Designation of Confidential Information Related to Awarded Custom Programs Pursuant to 1 MRS §405(6)(F)</w:t>
      </w:r>
      <w:r w:rsidR="00EE6056">
        <w:rPr>
          <w:rFonts w:ascii="Times New Roman" w:hAnsi="Times New Roman"/>
          <w:sz w:val="24"/>
          <w:szCs w:val="24"/>
        </w:rPr>
        <w:t>.</w:t>
      </w:r>
      <w:r w:rsidR="00AE24CA">
        <w:rPr>
          <w:rFonts w:ascii="Times New Roman" w:hAnsi="Times New Roman"/>
          <w:sz w:val="24"/>
          <w:szCs w:val="24"/>
        </w:rPr>
        <w:t xml:space="preserve"> Mr. McGrath recused himself from the discussion.</w:t>
      </w:r>
    </w:p>
    <w:p w14:paraId="7CEB8792" w14:textId="78D4F627" w:rsidR="00050300" w:rsidRDefault="004C5E8B" w:rsidP="00DD552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/>
          <w:sz w:val="24"/>
          <w:szCs w:val="24"/>
        </w:rPr>
      </w:pPr>
      <w:bookmarkStart w:id="2" w:name="_Hlk518564410"/>
      <w:r w:rsidRPr="004C5E8B">
        <w:rPr>
          <w:rFonts w:ascii="Times New Roman" w:hAnsi="Times New Roman"/>
          <w:b/>
          <w:sz w:val="24"/>
          <w:szCs w:val="24"/>
        </w:rPr>
        <w:t>DISCUSSION of Confidential Information Related to Awarded Custom Project (EXECUTIVE SESSION)</w:t>
      </w:r>
    </w:p>
    <w:bookmarkEnd w:id="2"/>
    <w:p w14:paraId="60ED328E" w14:textId="0A1EABA9" w:rsidR="004C5E8B" w:rsidRPr="00DD5521" w:rsidRDefault="004C5E8B" w:rsidP="003D7B4C">
      <w:pPr>
        <w:pStyle w:val="ListParagraph"/>
        <w:keepNext/>
        <w:numPr>
          <w:ilvl w:val="0"/>
          <w:numId w:val="15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C5E8B">
        <w:rPr>
          <w:rFonts w:ascii="Times New Roman" w:hAnsi="Times New Roman"/>
          <w:b/>
          <w:sz w:val="24"/>
          <w:szCs w:val="24"/>
        </w:rPr>
        <w:lastRenderedPageBreak/>
        <w:t>APPROVE Motion to Come Out of Executive Session</w:t>
      </w:r>
    </w:p>
    <w:p w14:paraId="0E5A52B2" w14:textId="17C36D25" w:rsidR="004C5E8B" w:rsidRPr="00DD5521" w:rsidRDefault="004C5E8B" w:rsidP="00DD5521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  <w:r w:rsidRPr="00D47CFB">
        <w:rPr>
          <w:rFonts w:ascii="Times New Roman" w:hAnsi="Times New Roman"/>
          <w:b/>
          <w:sz w:val="24"/>
          <w:szCs w:val="24"/>
          <w:u w:val="single"/>
        </w:rPr>
        <w:t>ACTION:</w:t>
      </w:r>
      <w:r w:rsidRPr="00D47CFB">
        <w:rPr>
          <w:rFonts w:ascii="Times New Roman" w:hAnsi="Times New Roman"/>
          <w:sz w:val="24"/>
          <w:szCs w:val="24"/>
        </w:rPr>
        <w:t xml:space="preserve"> Upon a motion duly made (Mr.</w:t>
      </w:r>
      <w:r>
        <w:rPr>
          <w:rFonts w:ascii="Times New Roman" w:hAnsi="Times New Roman"/>
          <w:sz w:val="24"/>
          <w:szCs w:val="24"/>
        </w:rPr>
        <w:t xml:space="preserve"> Barber</w:t>
      </w:r>
      <w:r w:rsidRPr="00D47CFB">
        <w:rPr>
          <w:rFonts w:ascii="Times New Roman" w:hAnsi="Times New Roman"/>
          <w:sz w:val="24"/>
          <w:szCs w:val="24"/>
        </w:rPr>
        <w:t>) and seconded (Mr.</w:t>
      </w:r>
      <w:r>
        <w:rPr>
          <w:rFonts w:ascii="Times New Roman" w:hAnsi="Times New Roman"/>
          <w:sz w:val="24"/>
          <w:szCs w:val="24"/>
        </w:rPr>
        <w:t xml:space="preserve"> Fletcher</w:t>
      </w:r>
      <w:r w:rsidRPr="00D47CFB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the Board voted unanimously to authorize the Executive Director to come out of</w:t>
      </w:r>
      <w:r w:rsidRPr="004C5E8B">
        <w:rPr>
          <w:rFonts w:ascii="Times New Roman" w:hAnsi="Times New Roman"/>
          <w:sz w:val="24"/>
          <w:szCs w:val="24"/>
        </w:rPr>
        <w:t xml:space="preserve"> Executive Section</w:t>
      </w:r>
      <w:r w:rsidR="00EE6056">
        <w:rPr>
          <w:rFonts w:ascii="Times New Roman" w:hAnsi="Times New Roman"/>
          <w:sz w:val="24"/>
          <w:szCs w:val="24"/>
        </w:rPr>
        <w:t>.</w:t>
      </w:r>
    </w:p>
    <w:p w14:paraId="613572A8" w14:textId="211D8D16" w:rsidR="004C46DC" w:rsidRPr="00DD5521" w:rsidRDefault="004C5E8B" w:rsidP="00DD5521">
      <w:pPr>
        <w:pStyle w:val="ListParagraph"/>
        <w:numPr>
          <w:ilvl w:val="0"/>
          <w:numId w:val="15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C5E8B">
        <w:rPr>
          <w:rFonts w:ascii="Times New Roman" w:hAnsi="Times New Roman"/>
          <w:b/>
          <w:sz w:val="24"/>
          <w:szCs w:val="24"/>
        </w:rPr>
        <w:t>APPROVE Designation of Confidential Information Related to Awarded Custom Project</w:t>
      </w:r>
    </w:p>
    <w:p w14:paraId="3B2AA903" w14:textId="5C88669C" w:rsidR="004C5E8B" w:rsidRDefault="004C5E8B" w:rsidP="00AE24CA">
      <w:pPr>
        <w:spacing w:after="120"/>
        <w:ind w:left="720"/>
      </w:pPr>
      <w:r w:rsidRPr="007577BB">
        <w:rPr>
          <w:rFonts w:eastAsia="Calibri"/>
          <w:b/>
          <w:u w:val="single"/>
        </w:rPr>
        <w:t>ACTION:</w:t>
      </w:r>
      <w:r w:rsidRPr="004C5E8B">
        <w:t xml:space="preserve"> Upon a motion duly made (Mr. </w:t>
      </w:r>
      <w:r w:rsidR="005445C1">
        <w:t>H</w:t>
      </w:r>
      <w:r>
        <w:t>odsdon</w:t>
      </w:r>
      <w:r w:rsidRPr="004C5E8B">
        <w:t xml:space="preserve">) and seconded (Mr. Barber), the Board voted unanimously to </w:t>
      </w:r>
      <w:r w:rsidR="004C46DC">
        <w:t xml:space="preserve">approve the “confidential record” designation request for the </w:t>
      </w:r>
      <w:r w:rsidRPr="004C5E8B">
        <w:t>Awarded Custom Project.</w:t>
      </w:r>
    </w:p>
    <w:p w14:paraId="72AE5696" w14:textId="77777777" w:rsidR="000171ED" w:rsidRDefault="00F0775F" w:rsidP="00796624">
      <w:pPr>
        <w:pStyle w:val="AgendaItemLevel1"/>
        <w:keepNext/>
        <w:numPr>
          <w:ilvl w:val="0"/>
          <w:numId w:val="10"/>
        </w:numPr>
        <w:spacing w:before="0"/>
      </w:pPr>
      <w:r w:rsidRPr="00D47CFB">
        <w:tab/>
      </w:r>
      <w:r w:rsidR="00241B6B" w:rsidRPr="00D47CFB">
        <w:t>New Business</w:t>
      </w:r>
    </w:p>
    <w:p w14:paraId="253CC07D" w14:textId="441B48CF" w:rsidR="00024CB6" w:rsidRPr="009065FD" w:rsidRDefault="00FF0BA1" w:rsidP="00D36B2D">
      <w:pPr>
        <w:pStyle w:val="AgendaItemLevel1"/>
        <w:spacing w:before="0"/>
        <w:ind w:left="720" w:hanging="360"/>
        <w:rPr>
          <w:b w:val="0"/>
        </w:rPr>
      </w:pPr>
      <w:r>
        <w:rPr>
          <w:b w:val="0"/>
        </w:rPr>
        <w:tab/>
      </w:r>
      <w:r w:rsidR="004C5E8B">
        <w:rPr>
          <w:b w:val="0"/>
        </w:rPr>
        <w:t xml:space="preserve">Mr. Stoddard asked </w:t>
      </w:r>
      <w:r w:rsidR="002E5D3C">
        <w:rPr>
          <w:b w:val="0"/>
        </w:rPr>
        <w:t xml:space="preserve">the </w:t>
      </w:r>
      <w:r w:rsidR="004C46DC">
        <w:rPr>
          <w:b w:val="0"/>
        </w:rPr>
        <w:t xml:space="preserve">Trustees </w:t>
      </w:r>
      <w:r w:rsidR="002E5D3C">
        <w:rPr>
          <w:b w:val="0"/>
        </w:rPr>
        <w:t xml:space="preserve">for volunteers </w:t>
      </w:r>
      <w:r w:rsidR="004C46DC">
        <w:rPr>
          <w:b w:val="0"/>
        </w:rPr>
        <w:t xml:space="preserve">to participate in the upcoming </w:t>
      </w:r>
      <w:r w:rsidR="004C5E8B">
        <w:rPr>
          <w:b w:val="0"/>
        </w:rPr>
        <w:t>public hearing on changes to the Efficiency Maine rules.</w:t>
      </w:r>
    </w:p>
    <w:p w14:paraId="26B148F6" w14:textId="77777777" w:rsidR="007F2423" w:rsidRDefault="00C765A9" w:rsidP="00D36B2D">
      <w:pPr>
        <w:keepNext/>
        <w:spacing w:after="120"/>
        <w:ind w:left="720" w:hanging="720"/>
      </w:pPr>
      <w:r>
        <w:rPr>
          <w:b/>
        </w:rPr>
        <w:t>7</w:t>
      </w:r>
      <w:r w:rsidR="00897F53" w:rsidRPr="00D47CFB">
        <w:rPr>
          <w:b/>
        </w:rPr>
        <w:t xml:space="preserve">.0 </w:t>
      </w:r>
      <w:r w:rsidR="00897F53" w:rsidRPr="00D47CFB">
        <w:rPr>
          <w:b/>
        </w:rPr>
        <w:tab/>
      </w:r>
      <w:r w:rsidR="002A767B" w:rsidRPr="00D47CFB">
        <w:rPr>
          <w:b/>
        </w:rPr>
        <w:t>Next Meeting Agenda and Scheduling</w:t>
      </w:r>
    </w:p>
    <w:p w14:paraId="3C18027B" w14:textId="0D4964C1" w:rsidR="00DD5521" w:rsidRDefault="000E2758" w:rsidP="00DD5521">
      <w:pPr>
        <w:spacing w:after="120"/>
        <w:ind w:left="720"/>
      </w:pPr>
      <w:r w:rsidRPr="00D47CFB">
        <w:t>The next Board meeting</w:t>
      </w:r>
      <w:r w:rsidR="00F47D44">
        <w:t xml:space="preserve"> </w:t>
      </w:r>
      <w:r w:rsidR="002D17F9">
        <w:t xml:space="preserve">is scheduled </w:t>
      </w:r>
      <w:r w:rsidR="002D17F9" w:rsidRPr="005445C1">
        <w:t xml:space="preserve">for </w:t>
      </w:r>
      <w:r w:rsidR="004C5E8B" w:rsidRPr="005445C1">
        <w:t>July</w:t>
      </w:r>
      <w:r w:rsidR="00895B24" w:rsidRPr="005445C1">
        <w:t xml:space="preserve"> </w:t>
      </w:r>
      <w:r w:rsidR="004C5E8B" w:rsidRPr="005445C1">
        <w:t>18</w:t>
      </w:r>
      <w:r w:rsidR="000839C0" w:rsidRPr="005445C1">
        <w:t>, 2018.</w:t>
      </w:r>
      <w:r w:rsidR="00743904">
        <w:t xml:space="preserve"> </w:t>
      </w:r>
    </w:p>
    <w:p w14:paraId="58A4E60E" w14:textId="21EE7861" w:rsidR="004B3D0A" w:rsidRDefault="00DD5521" w:rsidP="00DD5521">
      <w:pPr>
        <w:spacing w:after="120"/>
      </w:pPr>
      <w:r>
        <w:rPr>
          <w:b/>
        </w:rPr>
        <w:t>8</w:t>
      </w:r>
      <w:r w:rsidRPr="00D47CFB">
        <w:rPr>
          <w:b/>
        </w:rPr>
        <w:t xml:space="preserve">.0 </w:t>
      </w:r>
      <w:r w:rsidRPr="00D47CFB">
        <w:rPr>
          <w:b/>
        </w:rPr>
        <w:tab/>
      </w:r>
      <w:r>
        <w:rPr>
          <w:b/>
        </w:rPr>
        <w:t>Adjourn</w:t>
      </w:r>
    </w:p>
    <w:p w14:paraId="491A84AC" w14:textId="5E4A50CE" w:rsidR="00AD49B3" w:rsidRPr="00721803" w:rsidRDefault="00D539B0" w:rsidP="00721803">
      <w:pPr>
        <w:pStyle w:val="ListParagraph"/>
        <w:rPr>
          <w:rFonts w:ascii="Times New Roman" w:hAnsi="Times New Roman"/>
          <w:sz w:val="24"/>
          <w:szCs w:val="24"/>
        </w:rPr>
      </w:pPr>
      <w:r w:rsidRPr="00D47CFB" w:rsidDel="00AD49B3">
        <w:rPr>
          <w:rFonts w:ascii="Times New Roman" w:hAnsi="Times New Roman"/>
          <w:b/>
          <w:sz w:val="24"/>
          <w:szCs w:val="24"/>
          <w:u w:val="single"/>
        </w:rPr>
        <w:t>ACTION:</w:t>
      </w:r>
      <w:r w:rsidRPr="00D47CFB" w:rsidDel="00AD49B3">
        <w:rPr>
          <w:rFonts w:ascii="Times New Roman" w:hAnsi="Times New Roman"/>
          <w:sz w:val="24"/>
          <w:szCs w:val="24"/>
        </w:rPr>
        <w:t xml:space="preserve"> Upon a motion duly made (Mr.</w:t>
      </w:r>
      <w:r w:rsidR="00DB2EDD" w:rsidDel="00AD49B3">
        <w:rPr>
          <w:rFonts w:ascii="Times New Roman" w:hAnsi="Times New Roman"/>
          <w:sz w:val="24"/>
          <w:szCs w:val="24"/>
        </w:rPr>
        <w:t xml:space="preserve"> </w:t>
      </w:r>
      <w:r w:rsidR="004C5E8B">
        <w:rPr>
          <w:rFonts w:ascii="Times New Roman" w:hAnsi="Times New Roman"/>
          <w:sz w:val="24"/>
          <w:szCs w:val="24"/>
        </w:rPr>
        <w:t>Lewis</w:t>
      </w:r>
      <w:r w:rsidRPr="00D47CFB" w:rsidDel="00AD49B3">
        <w:rPr>
          <w:rFonts w:ascii="Times New Roman" w:hAnsi="Times New Roman"/>
          <w:sz w:val="24"/>
          <w:szCs w:val="24"/>
        </w:rPr>
        <w:t>) and seconded (Mr.</w:t>
      </w:r>
      <w:r w:rsidR="00DB2EDD" w:rsidDel="00AD49B3">
        <w:rPr>
          <w:rFonts w:ascii="Times New Roman" w:hAnsi="Times New Roman"/>
          <w:sz w:val="24"/>
          <w:szCs w:val="24"/>
        </w:rPr>
        <w:t xml:space="preserve"> </w:t>
      </w:r>
      <w:r w:rsidR="004C5E8B">
        <w:rPr>
          <w:rFonts w:ascii="Times New Roman" w:hAnsi="Times New Roman"/>
          <w:sz w:val="24"/>
          <w:szCs w:val="24"/>
        </w:rPr>
        <w:t>Fletcher</w:t>
      </w:r>
      <w:r w:rsidRPr="00D47CFB" w:rsidDel="00AD49B3">
        <w:rPr>
          <w:rFonts w:ascii="Times New Roman" w:hAnsi="Times New Roman"/>
          <w:sz w:val="24"/>
          <w:szCs w:val="24"/>
        </w:rPr>
        <w:t>),</w:t>
      </w:r>
      <w:r w:rsidR="00034D7E" w:rsidDel="00AD49B3">
        <w:rPr>
          <w:rFonts w:ascii="Times New Roman" w:hAnsi="Times New Roman"/>
          <w:sz w:val="24"/>
          <w:szCs w:val="24"/>
        </w:rPr>
        <w:t xml:space="preserve"> the Board voted unanimously to </w:t>
      </w:r>
      <w:r w:rsidRPr="00D47CFB" w:rsidDel="00AD49B3">
        <w:rPr>
          <w:rFonts w:ascii="Times New Roman" w:hAnsi="Times New Roman"/>
          <w:sz w:val="24"/>
          <w:szCs w:val="24"/>
        </w:rPr>
        <w:t>adjourn the</w:t>
      </w:r>
      <w:r w:rsidR="00034D7E" w:rsidDel="00AD49B3">
        <w:rPr>
          <w:rFonts w:ascii="Times New Roman" w:hAnsi="Times New Roman"/>
          <w:sz w:val="24"/>
          <w:szCs w:val="24"/>
        </w:rPr>
        <w:t xml:space="preserve"> Board </w:t>
      </w:r>
      <w:r w:rsidRPr="00D47CFB" w:rsidDel="00AD49B3">
        <w:rPr>
          <w:rFonts w:ascii="Times New Roman" w:hAnsi="Times New Roman"/>
          <w:sz w:val="24"/>
          <w:szCs w:val="24"/>
        </w:rPr>
        <w:t xml:space="preserve">meeting at </w:t>
      </w:r>
      <w:r w:rsidR="00373E93">
        <w:rPr>
          <w:rFonts w:ascii="Times New Roman" w:hAnsi="Times New Roman"/>
          <w:sz w:val="24"/>
          <w:szCs w:val="24"/>
        </w:rPr>
        <w:t>11:5</w:t>
      </w:r>
      <w:r w:rsidR="004C5E8B">
        <w:rPr>
          <w:rFonts w:ascii="Times New Roman" w:hAnsi="Times New Roman"/>
          <w:sz w:val="24"/>
          <w:szCs w:val="24"/>
        </w:rPr>
        <w:t>8</w:t>
      </w:r>
      <w:r w:rsidR="00207D4C">
        <w:rPr>
          <w:rFonts w:ascii="Times New Roman" w:hAnsi="Times New Roman"/>
          <w:sz w:val="24"/>
          <w:szCs w:val="24"/>
        </w:rPr>
        <w:t xml:space="preserve"> </w:t>
      </w:r>
      <w:r w:rsidR="00DD5521">
        <w:rPr>
          <w:rFonts w:ascii="Times New Roman" w:hAnsi="Times New Roman"/>
          <w:sz w:val="24"/>
          <w:szCs w:val="24"/>
        </w:rPr>
        <w:t>a</w:t>
      </w:r>
      <w:r w:rsidR="0040038A" w:rsidDel="00AD49B3">
        <w:rPr>
          <w:rFonts w:ascii="Times New Roman" w:hAnsi="Times New Roman"/>
          <w:sz w:val="24"/>
          <w:szCs w:val="24"/>
        </w:rPr>
        <w:t>.</w:t>
      </w:r>
      <w:r w:rsidR="007673F2" w:rsidDel="00AD49B3">
        <w:rPr>
          <w:rFonts w:ascii="Times New Roman" w:hAnsi="Times New Roman"/>
          <w:sz w:val="24"/>
          <w:szCs w:val="24"/>
        </w:rPr>
        <w:t>m.</w:t>
      </w:r>
    </w:p>
    <w:sectPr w:rsidR="00AD49B3" w:rsidRPr="00721803" w:rsidSect="00AE24CA">
      <w:type w:val="continuous"/>
      <w:pgSz w:w="12240" w:h="15840" w:code="1"/>
      <w:pgMar w:top="1440" w:right="1440" w:bottom="1440" w:left="1440" w:header="63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300C3" w14:textId="77777777" w:rsidR="0033181F" w:rsidRDefault="0033181F">
      <w:r>
        <w:separator/>
      </w:r>
    </w:p>
  </w:endnote>
  <w:endnote w:type="continuationSeparator" w:id="0">
    <w:p w14:paraId="487716C5" w14:textId="77777777" w:rsidR="0033181F" w:rsidRDefault="0033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3708" w14:textId="77777777" w:rsidR="00D822FF" w:rsidRDefault="00D822FF" w:rsidP="00C4144C">
    <w:pPr>
      <w:pStyle w:val="Footer"/>
    </w:pPr>
    <w:r>
      <w:t>Efficiency Maine Trust</w:t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1AE0E2CF" w14:textId="5BBBD89A" w:rsidR="00D822FF" w:rsidRPr="00003134" w:rsidRDefault="00D822FF" w:rsidP="00342A07">
    <w:pPr>
      <w:pStyle w:val="Footer"/>
      <w:rPr>
        <w:szCs w:val="22"/>
      </w:rPr>
    </w:pPr>
    <w:r>
      <w:t>Board Meeting Minutes</w:t>
    </w:r>
    <w:r>
      <w:tab/>
    </w:r>
    <w:r>
      <w:tab/>
    </w:r>
    <w:r w:rsidR="005D4B39">
      <w:t>June 27</w:t>
    </w:r>
    <w: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5F2BA" w14:textId="77777777" w:rsidR="0033181F" w:rsidRDefault="0033181F">
      <w:r>
        <w:separator/>
      </w:r>
    </w:p>
  </w:footnote>
  <w:footnote w:type="continuationSeparator" w:id="0">
    <w:p w14:paraId="6A15FBB4" w14:textId="77777777" w:rsidR="0033181F" w:rsidRDefault="0033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CA4ED" w14:textId="7A28BFA1" w:rsidR="00D822FF" w:rsidRDefault="00D82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6405BC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216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50046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5CACB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CECB7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3D4EE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64310D"/>
    <w:multiLevelType w:val="hybridMultilevel"/>
    <w:tmpl w:val="123857C4"/>
    <w:lvl w:ilvl="0" w:tplc="2AAA49F0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2925DD"/>
    <w:multiLevelType w:val="hybridMultilevel"/>
    <w:tmpl w:val="1EEA6362"/>
    <w:lvl w:ilvl="0" w:tplc="1082AE0C">
      <w:start w:val="3"/>
      <w:numFmt w:val="low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CBC3ADF"/>
    <w:multiLevelType w:val="hybridMultilevel"/>
    <w:tmpl w:val="8B1AC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B53"/>
    <w:multiLevelType w:val="hybridMultilevel"/>
    <w:tmpl w:val="31B6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36299B"/>
    <w:multiLevelType w:val="hybridMultilevel"/>
    <w:tmpl w:val="7638E5D6"/>
    <w:lvl w:ilvl="0" w:tplc="7E643B1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7760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F534C0"/>
    <w:multiLevelType w:val="multilevel"/>
    <w:tmpl w:val="72520FD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A0308F6"/>
    <w:multiLevelType w:val="multilevel"/>
    <w:tmpl w:val="72520FD6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EB37FF8"/>
    <w:multiLevelType w:val="hybridMultilevel"/>
    <w:tmpl w:val="045A729E"/>
    <w:lvl w:ilvl="0" w:tplc="8074703A">
      <w:start w:val="1"/>
      <w:numFmt w:val="low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F302AC1"/>
    <w:multiLevelType w:val="hybridMultilevel"/>
    <w:tmpl w:val="DC4CE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BE46B4"/>
    <w:multiLevelType w:val="hybridMultilevel"/>
    <w:tmpl w:val="1C8474E0"/>
    <w:lvl w:ilvl="0" w:tplc="C90AF8F6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82FEF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06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060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2F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D8A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43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4A37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EE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F5802"/>
    <w:multiLevelType w:val="hybridMultilevel"/>
    <w:tmpl w:val="7236E46E"/>
    <w:lvl w:ilvl="0" w:tplc="0900B82C">
      <w:start w:val="1"/>
      <w:numFmt w:val="bullet"/>
      <w:pStyle w:val="StyleListBullet2Bold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C21336"/>
    <w:multiLevelType w:val="hybridMultilevel"/>
    <w:tmpl w:val="409AE150"/>
    <w:lvl w:ilvl="0" w:tplc="E75681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2F67D3"/>
    <w:multiLevelType w:val="hybridMultilevel"/>
    <w:tmpl w:val="8818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8026BE"/>
    <w:multiLevelType w:val="multilevel"/>
    <w:tmpl w:val="B1B05D0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485382A"/>
    <w:multiLevelType w:val="hybridMultilevel"/>
    <w:tmpl w:val="F0E0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D4EDF"/>
    <w:multiLevelType w:val="multilevel"/>
    <w:tmpl w:val="0C14C39E"/>
    <w:lvl w:ilvl="0">
      <w:start w:val="1"/>
      <w:numFmt w:val="bullet"/>
      <w:pStyle w:val="Style1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273365"/>
    <w:multiLevelType w:val="hybridMultilevel"/>
    <w:tmpl w:val="AB5ED91A"/>
    <w:lvl w:ilvl="0" w:tplc="1F02175C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5"/>
  </w:num>
  <w:num w:numId="7">
    <w:abstractNumId w:val="21"/>
  </w:num>
  <w:num w:numId="8">
    <w:abstractNumId w:val="16"/>
  </w:num>
  <w:num w:numId="9">
    <w:abstractNumId w:val="7"/>
  </w:num>
  <w:num w:numId="10">
    <w:abstractNumId w:val="19"/>
  </w:num>
  <w:num w:numId="11">
    <w:abstractNumId w:val="20"/>
  </w:num>
  <w:num w:numId="12">
    <w:abstractNumId w:val="5"/>
  </w:num>
  <w:num w:numId="13">
    <w:abstractNumId w:val="14"/>
  </w:num>
  <w:num w:numId="14">
    <w:abstractNumId w:val="17"/>
  </w:num>
  <w:num w:numId="15">
    <w:abstractNumId w:val="12"/>
  </w:num>
  <w:num w:numId="16">
    <w:abstractNumId w:val="13"/>
  </w:num>
  <w:num w:numId="17">
    <w:abstractNumId w:val="6"/>
  </w:num>
  <w:num w:numId="18">
    <w:abstractNumId w:val="10"/>
  </w:num>
  <w:num w:numId="19">
    <w:abstractNumId w:val="22"/>
  </w:num>
  <w:num w:numId="20">
    <w:abstractNumId w:val="18"/>
  </w:num>
  <w:num w:numId="21">
    <w:abstractNumId w:val="11"/>
  </w:num>
  <w:num w:numId="22">
    <w:abstractNumId w:val="9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wMDYyMzS1NDW1NDJU0lEKTi0uzszPAykwrwUANM0LtSwAAAA="/>
  </w:docVars>
  <w:rsids>
    <w:rsidRoot w:val="009B69C2"/>
    <w:rsid w:val="00000517"/>
    <w:rsid w:val="000008EE"/>
    <w:rsid w:val="00000A94"/>
    <w:rsid w:val="00000B0E"/>
    <w:rsid w:val="00000DE8"/>
    <w:rsid w:val="00001057"/>
    <w:rsid w:val="00001916"/>
    <w:rsid w:val="0000198E"/>
    <w:rsid w:val="000021E5"/>
    <w:rsid w:val="00003134"/>
    <w:rsid w:val="00003302"/>
    <w:rsid w:val="00003A38"/>
    <w:rsid w:val="00004010"/>
    <w:rsid w:val="00004745"/>
    <w:rsid w:val="00004A8D"/>
    <w:rsid w:val="00010DA4"/>
    <w:rsid w:val="0001154B"/>
    <w:rsid w:val="000122C5"/>
    <w:rsid w:val="00012E7C"/>
    <w:rsid w:val="00013CA2"/>
    <w:rsid w:val="00013CCD"/>
    <w:rsid w:val="00014086"/>
    <w:rsid w:val="00014988"/>
    <w:rsid w:val="00014F6A"/>
    <w:rsid w:val="000150BE"/>
    <w:rsid w:val="00015554"/>
    <w:rsid w:val="0001571C"/>
    <w:rsid w:val="000159AA"/>
    <w:rsid w:val="0001694E"/>
    <w:rsid w:val="000171ED"/>
    <w:rsid w:val="00017C40"/>
    <w:rsid w:val="00017DB2"/>
    <w:rsid w:val="00017EB0"/>
    <w:rsid w:val="0002068F"/>
    <w:rsid w:val="00020D11"/>
    <w:rsid w:val="00021057"/>
    <w:rsid w:val="000213E0"/>
    <w:rsid w:val="000215BA"/>
    <w:rsid w:val="0002215B"/>
    <w:rsid w:val="00022865"/>
    <w:rsid w:val="0002312B"/>
    <w:rsid w:val="000231CA"/>
    <w:rsid w:val="00023E70"/>
    <w:rsid w:val="0002498F"/>
    <w:rsid w:val="00024CB6"/>
    <w:rsid w:val="00024CC9"/>
    <w:rsid w:val="00024CE9"/>
    <w:rsid w:val="00024E2E"/>
    <w:rsid w:val="00024F96"/>
    <w:rsid w:val="000254B6"/>
    <w:rsid w:val="0002587C"/>
    <w:rsid w:val="000258DE"/>
    <w:rsid w:val="00026487"/>
    <w:rsid w:val="0002668D"/>
    <w:rsid w:val="0002694E"/>
    <w:rsid w:val="000304A2"/>
    <w:rsid w:val="000306D9"/>
    <w:rsid w:val="00030B18"/>
    <w:rsid w:val="00031431"/>
    <w:rsid w:val="00031EDB"/>
    <w:rsid w:val="000323BE"/>
    <w:rsid w:val="00032833"/>
    <w:rsid w:val="00032909"/>
    <w:rsid w:val="00032BF4"/>
    <w:rsid w:val="00033504"/>
    <w:rsid w:val="00033C81"/>
    <w:rsid w:val="00033D4A"/>
    <w:rsid w:val="000343C2"/>
    <w:rsid w:val="0003483E"/>
    <w:rsid w:val="00034D7E"/>
    <w:rsid w:val="00034DE2"/>
    <w:rsid w:val="0003575E"/>
    <w:rsid w:val="00036A82"/>
    <w:rsid w:val="00037227"/>
    <w:rsid w:val="00037DFB"/>
    <w:rsid w:val="00037E51"/>
    <w:rsid w:val="00040528"/>
    <w:rsid w:val="00040930"/>
    <w:rsid w:val="00040F04"/>
    <w:rsid w:val="0004105B"/>
    <w:rsid w:val="000429D4"/>
    <w:rsid w:val="00043147"/>
    <w:rsid w:val="000436EC"/>
    <w:rsid w:val="00043F6C"/>
    <w:rsid w:val="0004416E"/>
    <w:rsid w:val="00044691"/>
    <w:rsid w:val="000448B8"/>
    <w:rsid w:val="00044953"/>
    <w:rsid w:val="00044DFC"/>
    <w:rsid w:val="00045C37"/>
    <w:rsid w:val="00045C91"/>
    <w:rsid w:val="000461EE"/>
    <w:rsid w:val="000465EB"/>
    <w:rsid w:val="0004669D"/>
    <w:rsid w:val="00046E03"/>
    <w:rsid w:val="00047690"/>
    <w:rsid w:val="00050300"/>
    <w:rsid w:val="00050C7A"/>
    <w:rsid w:val="000510C3"/>
    <w:rsid w:val="000510CB"/>
    <w:rsid w:val="0005194D"/>
    <w:rsid w:val="0005228E"/>
    <w:rsid w:val="00052C48"/>
    <w:rsid w:val="00053098"/>
    <w:rsid w:val="000533BB"/>
    <w:rsid w:val="00054397"/>
    <w:rsid w:val="000548D3"/>
    <w:rsid w:val="000553A3"/>
    <w:rsid w:val="00056934"/>
    <w:rsid w:val="000576C2"/>
    <w:rsid w:val="000578F8"/>
    <w:rsid w:val="00060545"/>
    <w:rsid w:val="00061FD7"/>
    <w:rsid w:val="00064591"/>
    <w:rsid w:val="00065328"/>
    <w:rsid w:val="00065AC1"/>
    <w:rsid w:val="00065EDE"/>
    <w:rsid w:val="00066336"/>
    <w:rsid w:val="000663D1"/>
    <w:rsid w:val="00070D05"/>
    <w:rsid w:val="00070F60"/>
    <w:rsid w:val="00071170"/>
    <w:rsid w:val="00071452"/>
    <w:rsid w:val="00071571"/>
    <w:rsid w:val="000716AC"/>
    <w:rsid w:val="000717B8"/>
    <w:rsid w:val="00072723"/>
    <w:rsid w:val="0007308C"/>
    <w:rsid w:val="000743F0"/>
    <w:rsid w:val="000748D4"/>
    <w:rsid w:val="00074AFC"/>
    <w:rsid w:val="0007571E"/>
    <w:rsid w:val="00076BDA"/>
    <w:rsid w:val="00077ADC"/>
    <w:rsid w:val="00077DBF"/>
    <w:rsid w:val="00077F54"/>
    <w:rsid w:val="000801A5"/>
    <w:rsid w:val="0008112A"/>
    <w:rsid w:val="00081381"/>
    <w:rsid w:val="00082958"/>
    <w:rsid w:val="000839C0"/>
    <w:rsid w:val="00083E36"/>
    <w:rsid w:val="0008404D"/>
    <w:rsid w:val="00084E49"/>
    <w:rsid w:val="00085D29"/>
    <w:rsid w:val="00087152"/>
    <w:rsid w:val="00087375"/>
    <w:rsid w:val="000909DC"/>
    <w:rsid w:val="00090AF3"/>
    <w:rsid w:val="00090C5F"/>
    <w:rsid w:val="00090F7F"/>
    <w:rsid w:val="00092F17"/>
    <w:rsid w:val="00093575"/>
    <w:rsid w:val="000940F2"/>
    <w:rsid w:val="00094323"/>
    <w:rsid w:val="00094539"/>
    <w:rsid w:val="00094838"/>
    <w:rsid w:val="00095049"/>
    <w:rsid w:val="000960DE"/>
    <w:rsid w:val="00096D4E"/>
    <w:rsid w:val="00096E66"/>
    <w:rsid w:val="00097006"/>
    <w:rsid w:val="000977A7"/>
    <w:rsid w:val="000977FA"/>
    <w:rsid w:val="00097A6A"/>
    <w:rsid w:val="000A0442"/>
    <w:rsid w:val="000A07B1"/>
    <w:rsid w:val="000A106D"/>
    <w:rsid w:val="000A13E6"/>
    <w:rsid w:val="000A1461"/>
    <w:rsid w:val="000A2ADC"/>
    <w:rsid w:val="000A36E7"/>
    <w:rsid w:val="000A39C9"/>
    <w:rsid w:val="000A40FB"/>
    <w:rsid w:val="000A43DC"/>
    <w:rsid w:val="000A5819"/>
    <w:rsid w:val="000A7548"/>
    <w:rsid w:val="000B02DC"/>
    <w:rsid w:val="000B10C3"/>
    <w:rsid w:val="000B201F"/>
    <w:rsid w:val="000B25FD"/>
    <w:rsid w:val="000B41D5"/>
    <w:rsid w:val="000B4AEC"/>
    <w:rsid w:val="000B5118"/>
    <w:rsid w:val="000B53D6"/>
    <w:rsid w:val="000B599A"/>
    <w:rsid w:val="000B6B3C"/>
    <w:rsid w:val="000B73D5"/>
    <w:rsid w:val="000B794B"/>
    <w:rsid w:val="000C0353"/>
    <w:rsid w:val="000C0563"/>
    <w:rsid w:val="000C068C"/>
    <w:rsid w:val="000C07AB"/>
    <w:rsid w:val="000C0BB6"/>
    <w:rsid w:val="000C0CB5"/>
    <w:rsid w:val="000C0D0F"/>
    <w:rsid w:val="000C218C"/>
    <w:rsid w:val="000C3644"/>
    <w:rsid w:val="000C467E"/>
    <w:rsid w:val="000C4AD6"/>
    <w:rsid w:val="000C5199"/>
    <w:rsid w:val="000C5249"/>
    <w:rsid w:val="000C582A"/>
    <w:rsid w:val="000C6064"/>
    <w:rsid w:val="000D16E7"/>
    <w:rsid w:val="000D25B1"/>
    <w:rsid w:val="000D2889"/>
    <w:rsid w:val="000D323E"/>
    <w:rsid w:val="000D3EC0"/>
    <w:rsid w:val="000D48B9"/>
    <w:rsid w:val="000D5F68"/>
    <w:rsid w:val="000D6F49"/>
    <w:rsid w:val="000E0943"/>
    <w:rsid w:val="000E0A3D"/>
    <w:rsid w:val="000E134D"/>
    <w:rsid w:val="000E1B90"/>
    <w:rsid w:val="000E2175"/>
    <w:rsid w:val="000E2758"/>
    <w:rsid w:val="000E2FFB"/>
    <w:rsid w:val="000E30E5"/>
    <w:rsid w:val="000E362D"/>
    <w:rsid w:val="000E444B"/>
    <w:rsid w:val="000E447C"/>
    <w:rsid w:val="000E4A4F"/>
    <w:rsid w:val="000E4AC7"/>
    <w:rsid w:val="000E4DEC"/>
    <w:rsid w:val="000E4E07"/>
    <w:rsid w:val="000E618F"/>
    <w:rsid w:val="000E67D7"/>
    <w:rsid w:val="000E70A8"/>
    <w:rsid w:val="000E724A"/>
    <w:rsid w:val="000F0C98"/>
    <w:rsid w:val="000F1A36"/>
    <w:rsid w:val="000F1F2D"/>
    <w:rsid w:val="000F2295"/>
    <w:rsid w:val="000F2358"/>
    <w:rsid w:val="000F2ED6"/>
    <w:rsid w:val="000F33E6"/>
    <w:rsid w:val="000F37DC"/>
    <w:rsid w:val="000F4E5D"/>
    <w:rsid w:val="000F583F"/>
    <w:rsid w:val="000F5C5F"/>
    <w:rsid w:val="000F6A97"/>
    <w:rsid w:val="000F7829"/>
    <w:rsid w:val="000F7B66"/>
    <w:rsid w:val="0010196D"/>
    <w:rsid w:val="00101C1B"/>
    <w:rsid w:val="00101FB0"/>
    <w:rsid w:val="001020FA"/>
    <w:rsid w:val="001025A3"/>
    <w:rsid w:val="00102C0C"/>
    <w:rsid w:val="001033B6"/>
    <w:rsid w:val="00103741"/>
    <w:rsid w:val="00103D0E"/>
    <w:rsid w:val="0010415E"/>
    <w:rsid w:val="00104169"/>
    <w:rsid w:val="00104F3A"/>
    <w:rsid w:val="001051C2"/>
    <w:rsid w:val="0010535E"/>
    <w:rsid w:val="001077BD"/>
    <w:rsid w:val="00107D9D"/>
    <w:rsid w:val="00110979"/>
    <w:rsid w:val="001109E4"/>
    <w:rsid w:val="00111354"/>
    <w:rsid w:val="0011288A"/>
    <w:rsid w:val="00112A90"/>
    <w:rsid w:val="001137E4"/>
    <w:rsid w:val="00113972"/>
    <w:rsid w:val="0011437C"/>
    <w:rsid w:val="00114571"/>
    <w:rsid w:val="0011475E"/>
    <w:rsid w:val="001149A5"/>
    <w:rsid w:val="001149C9"/>
    <w:rsid w:val="00116599"/>
    <w:rsid w:val="001166EA"/>
    <w:rsid w:val="00116CD7"/>
    <w:rsid w:val="0011700E"/>
    <w:rsid w:val="00117595"/>
    <w:rsid w:val="00117CC6"/>
    <w:rsid w:val="0012086D"/>
    <w:rsid w:val="00120D81"/>
    <w:rsid w:val="00120E20"/>
    <w:rsid w:val="00121FBF"/>
    <w:rsid w:val="00122AB6"/>
    <w:rsid w:val="00122B70"/>
    <w:rsid w:val="0012303B"/>
    <w:rsid w:val="001232AE"/>
    <w:rsid w:val="00123383"/>
    <w:rsid w:val="00124678"/>
    <w:rsid w:val="00125431"/>
    <w:rsid w:val="0012545C"/>
    <w:rsid w:val="00125C70"/>
    <w:rsid w:val="00126B04"/>
    <w:rsid w:val="00126C9E"/>
    <w:rsid w:val="00130551"/>
    <w:rsid w:val="001307EB"/>
    <w:rsid w:val="00131694"/>
    <w:rsid w:val="00131907"/>
    <w:rsid w:val="00132CE7"/>
    <w:rsid w:val="00132DAC"/>
    <w:rsid w:val="00132EE9"/>
    <w:rsid w:val="00133352"/>
    <w:rsid w:val="00133DD7"/>
    <w:rsid w:val="0013608C"/>
    <w:rsid w:val="00136B7C"/>
    <w:rsid w:val="00137497"/>
    <w:rsid w:val="00137945"/>
    <w:rsid w:val="00137AF8"/>
    <w:rsid w:val="00137EC9"/>
    <w:rsid w:val="00140014"/>
    <w:rsid w:val="00140BCE"/>
    <w:rsid w:val="00141702"/>
    <w:rsid w:val="0014171C"/>
    <w:rsid w:val="001421EB"/>
    <w:rsid w:val="00142C3C"/>
    <w:rsid w:val="00143DFB"/>
    <w:rsid w:val="0014402C"/>
    <w:rsid w:val="00144E2A"/>
    <w:rsid w:val="00145F56"/>
    <w:rsid w:val="00146473"/>
    <w:rsid w:val="00146A0A"/>
    <w:rsid w:val="00146D8E"/>
    <w:rsid w:val="00146FB8"/>
    <w:rsid w:val="001502AC"/>
    <w:rsid w:val="00151547"/>
    <w:rsid w:val="00151952"/>
    <w:rsid w:val="00151A27"/>
    <w:rsid w:val="00151D61"/>
    <w:rsid w:val="00152CD1"/>
    <w:rsid w:val="00153C59"/>
    <w:rsid w:val="00154720"/>
    <w:rsid w:val="00154D1B"/>
    <w:rsid w:val="00154EC7"/>
    <w:rsid w:val="00155073"/>
    <w:rsid w:val="00155AE0"/>
    <w:rsid w:val="00156892"/>
    <w:rsid w:val="00157F67"/>
    <w:rsid w:val="001604D8"/>
    <w:rsid w:val="00160690"/>
    <w:rsid w:val="001614C7"/>
    <w:rsid w:val="00161E5D"/>
    <w:rsid w:val="00162FC7"/>
    <w:rsid w:val="00163173"/>
    <w:rsid w:val="001631D3"/>
    <w:rsid w:val="00163386"/>
    <w:rsid w:val="001637F3"/>
    <w:rsid w:val="001639A7"/>
    <w:rsid w:val="00163DFF"/>
    <w:rsid w:val="00164C0B"/>
    <w:rsid w:val="00164CDF"/>
    <w:rsid w:val="00164D3A"/>
    <w:rsid w:val="001652CD"/>
    <w:rsid w:val="00165BE1"/>
    <w:rsid w:val="0016603F"/>
    <w:rsid w:val="0016657F"/>
    <w:rsid w:val="00166DAF"/>
    <w:rsid w:val="0016773B"/>
    <w:rsid w:val="00170639"/>
    <w:rsid w:val="001708C1"/>
    <w:rsid w:val="001717A3"/>
    <w:rsid w:val="001718F3"/>
    <w:rsid w:val="00172B14"/>
    <w:rsid w:val="00172F87"/>
    <w:rsid w:val="00175E76"/>
    <w:rsid w:val="00176EB6"/>
    <w:rsid w:val="0017737F"/>
    <w:rsid w:val="00177806"/>
    <w:rsid w:val="00177ECF"/>
    <w:rsid w:val="001801BC"/>
    <w:rsid w:val="001802C8"/>
    <w:rsid w:val="001809C4"/>
    <w:rsid w:val="0018143F"/>
    <w:rsid w:val="001819C5"/>
    <w:rsid w:val="00181B27"/>
    <w:rsid w:val="00181BEF"/>
    <w:rsid w:val="00181C33"/>
    <w:rsid w:val="00182245"/>
    <w:rsid w:val="00182998"/>
    <w:rsid w:val="0018360A"/>
    <w:rsid w:val="001847CE"/>
    <w:rsid w:val="00184C98"/>
    <w:rsid w:val="00185C31"/>
    <w:rsid w:val="001860D3"/>
    <w:rsid w:val="0018684A"/>
    <w:rsid w:val="00187AEB"/>
    <w:rsid w:val="00187CDA"/>
    <w:rsid w:val="0019020D"/>
    <w:rsid w:val="001914BB"/>
    <w:rsid w:val="00191F3C"/>
    <w:rsid w:val="00192845"/>
    <w:rsid w:val="00192876"/>
    <w:rsid w:val="00192DBD"/>
    <w:rsid w:val="00193E53"/>
    <w:rsid w:val="001947C2"/>
    <w:rsid w:val="00195655"/>
    <w:rsid w:val="00196986"/>
    <w:rsid w:val="0019725B"/>
    <w:rsid w:val="001974A3"/>
    <w:rsid w:val="001977CE"/>
    <w:rsid w:val="00197BFF"/>
    <w:rsid w:val="00197CFD"/>
    <w:rsid w:val="00197D6E"/>
    <w:rsid w:val="001A013E"/>
    <w:rsid w:val="001A0C41"/>
    <w:rsid w:val="001A205F"/>
    <w:rsid w:val="001A25B3"/>
    <w:rsid w:val="001A2903"/>
    <w:rsid w:val="001A2BA0"/>
    <w:rsid w:val="001A2F97"/>
    <w:rsid w:val="001A4011"/>
    <w:rsid w:val="001A4D37"/>
    <w:rsid w:val="001A5121"/>
    <w:rsid w:val="001A5643"/>
    <w:rsid w:val="001A5AC5"/>
    <w:rsid w:val="001A5EA7"/>
    <w:rsid w:val="001A5F08"/>
    <w:rsid w:val="001A754B"/>
    <w:rsid w:val="001A76B6"/>
    <w:rsid w:val="001A7B0E"/>
    <w:rsid w:val="001B0393"/>
    <w:rsid w:val="001B08C7"/>
    <w:rsid w:val="001B12E8"/>
    <w:rsid w:val="001B1BA0"/>
    <w:rsid w:val="001B2123"/>
    <w:rsid w:val="001B2282"/>
    <w:rsid w:val="001B2BF0"/>
    <w:rsid w:val="001B3EEC"/>
    <w:rsid w:val="001B4219"/>
    <w:rsid w:val="001B4CFC"/>
    <w:rsid w:val="001B58D9"/>
    <w:rsid w:val="001B5968"/>
    <w:rsid w:val="001B59E4"/>
    <w:rsid w:val="001B60EC"/>
    <w:rsid w:val="001B61EB"/>
    <w:rsid w:val="001B72C5"/>
    <w:rsid w:val="001B7306"/>
    <w:rsid w:val="001B7C9D"/>
    <w:rsid w:val="001C0C17"/>
    <w:rsid w:val="001C0D61"/>
    <w:rsid w:val="001C131A"/>
    <w:rsid w:val="001C25AE"/>
    <w:rsid w:val="001C2779"/>
    <w:rsid w:val="001C2FD4"/>
    <w:rsid w:val="001C31ED"/>
    <w:rsid w:val="001C434F"/>
    <w:rsid w:val="001C4780"/>
    <w:rsid w:val="001C4921"/>
    <w:rsid w:val="001C5261"/>
    <w:rsid w:val="001C672A"/>
    <w:rsid w:val="001C76AA"/>
    <w:rsid w:val="001D050D"/>
    <w:rsid w:val="001D1405"/>
    <w:rsid w:val="001D1EA8"/>
    <w:rsid w:val="001D21D8"/>
    <w:rsid w:val="001D3402"/>
    <w:rsid w:val="001D409F"/>
    <w:rsid w:val="001D556B"/>
    <w:rsid w:val="001D7DDA"/>
    <w:rsid w:val="001D7E0C"/>
    <w:rsid w:val="001E0CF2"/>
    <w:rsid w:val="001E0E11"/>
    <w:rsid w:val="001E1CB4"/>
    <w:rsid w:val="001E24D9"/>
    <w:rsid w:val="001E264A"/>
    <w:rsid w:val="001E26EA"/>
    <w:rsid w:val="001E2C0B"/>
    <w:rsid w:val="001E3064"/>
    <w:rsid w:val="001E3E72"/>
    <w:rsid w:val="001E57DB"/>
    <w:rsid w:val="001E59B0"/>
    <w:rsid w:val="001E6347"/>
    <w:rsid w:val="001E6380"/>
    <w:rsid w:val="001E699B"/>
    <w:rsid w:val="001E777C"/>
    <w:rsid w:val="001E7B9E"/>
    <w:rsid w:val="001F0548"/>
    <w:rsid w:val="001F29BC"/>
    <w:rsid w:val="001F3091"/>
    <w:rsid w:val="001F3358"/>
    <w:rsid w:val="001F45A9"/>
    <w:rsid w:val="001F4875"/>
    <w:rsid w:val="001F4E10"/>
    <w:rsid w:val="001F55CE"/>
    <w:rsid w:val="001F607A"/>
    <w:rsid w:val="001F6823"/>
    <w:rsid w:val="001F6FD8"/>
    <w:rsid w:val="001F6FE2"/>
    <w:rsid w:val="001F70A1"/>
    <w:rsid w:val="0020024F"/>
    <w:rsid w:val="00201125"/>
    <w:rsid w:val="0020162D"/>
    <w:rsid w:val="002020F9"/>
    <w:rsid w:val="00202A45"/>
    <w:rsid w:val="002033DB"/>
    <w:rsid w:val="0020355A"/>
    <w:rsid w:val="00203A10"/>
    <w:rsid w:val="00203AC0"/>
    <w:rsid w:val="00205197"/>
    <w:rsid w:val="002054EA"/>
    <w:rsid w:val="00206A26"/>
    <w:rsid w:val="00206A51"/>
    <w:rsid w:val="00206DDD"/>
    <w:rsid w:val="002074E3"/>
    <w:rsid w:val="0020783D"/>
    <w:rsid w:val="00207D4C"/>
    <w:rsid w:val="0021023E"/>
    <w:rsid w:val="002104FA"/>
    <w:rsid w:val="002110BC"/>
    <w:rsid w:val="00211CC5"/>
    <w:rsid w:val="00212449"/>
    <w:rsid w:val="0021253A"/>
    <w:rsid w:val="002125A8"/>
    <w:rsid w:val="00212AA9"/>
    <w:rsid w:val="002136C8"/>
    <w:rsid w:val="002139DE"/>
    <w:rsid w:val="00214670"/>
    <w:rsid w:val="00214A73"/>
    <w:rsid w:val="00214A86"/>
    <w:rsid w:val="00214DDD"/>
    <w:rsid w:val="00214EB6"/>
    <w:rsid w:val="00215890"/>
    <w:rsid w:val="002159D9"/>
    <w:rsid w:val="00215CAB"/>
    <w:rsid w:val="00216266"/>
    <w:rsid w:val="00216355"/>
    <w:rsid w:val="0021731E"/>
    <w:rsid w:val="00217DB8"/>
    <w:rsid w:val="00220D6D"/>
    <w:rsid w:val="00221190"/>
    <w:rsid w:val="00221570"/>
    <w:rsid w:val="0022316B"/>
    <w:rsid w:val="002233AC"/>
    <w:rsid w:val="00223B6D"/>
    <w:rsid w:val="0022454C"/>
    <w:rsid w:val="00225162"/>
    <w:rsid w:val="00225490"/>
    <w:rsid w:val="002257F4"/>
    <w:rsid w:val="0022587E"/>
    <w:rsid w:val="002273C5"/>
    <w:rsid w:val="00230F8B"/>
    <w:rsid w:val="00232009"/>
    <w:rsid w:val="002321E9"/>
    <w:rsid w:val="00232824"/>
    <w:rsid w:val="00233D5D"/>
    <w:rsid w:val="002353A2"/>
    <w:rsid w:val="00235701"/>
    <w:rsid w:val="0023691C"/>
    <w:rsid w:val="0023697A"/>
    <w:rsid w:val="00236A87"/>
    <w:rsid w:val="00236B7C"/>
    <w:rsid w:val="00237A72"/>
    <w:rsid w:val="00237DB2"/>
    <w:rsid w:val="00237E89"/>
    <w:rsid w:val="002405A3"/>
    <w:rsid w:val="0024140C"/>
    <w:rsid w:val="00241B6B"/>
    <w:rsid w:val="00241CEE"/>
    <w:rsid w:val="00242BC2"/>
    <w:rsid w:val="0024384B"/>
    <w:rsid w:val="00243B93"/>
    <w:rsid w:val="002447B7"/>
    <w:rsid w:val="00244824"/>
    <w:rsid w:val="00244B99"/>
    <w:rsid w:val="002459D9"/>
    <w:rsid w:val="00245EC0"/>
    <w:rsid w:val="00247246"/>
    <w:rsid w:val="002472A9"/>
    <w:rsid w:val="0025070D"/>
    <w:rsid w:val="00250A36"/>
    <w:rsid w:val="00250ECD"/>
    <w:rsid w:val="0025163A"/>
    <w:rsid w:val="002517AC"/>
    <w:rsid w:val="00251CF7"/>
    <w:rsid w:val="00252997"/>
    <w:rsid w:val="00252F8A"/>
    <w:rsid w:val="0025445C"/>
    <w:rsid w:val="00254AB9"/>
    <w:rsid w:val="00254C1D"/>
    <w:rsid w:val="00255394"/>
    <w:rsid w:val="002553A1"/>
    <w:rsid w:val="0025592D"/>
    <w:rsid w:val="002559A1"/>
    <w:rsid w:val="002569CD"/>
    <w:rsid w:val="00257E0D"/>
    <w:rsid w:val="00257F38"/>
    <w:rsid w:val="002605DC"/>
    <w:rsid w:val="00261CEF"/>
    <w:rsid w:val="002642E6"/>
    <w:rsid w:val="00264319"/>
    <w:rsid w:val="002644E5"/>
    <w:rsid w:val="00264D6A"/>
    <w:rsid w:val="0026555E"/>
    <w:rsid w:val="00265984"/>
    <w:rsid w:val="00265CD7"/>
    <w:rsid w:val="00266B94"/>
    <w:rsid w:val="00267082"/>
    <w:rsid w:val="00267BE6"/>
    <w:rsid w:val="00267EDE"/>
    <w:rsid w:val="00270121"/>
    <w:rsid w:val="00270456"/>
    <w:rsid w:val="00270F76"/>
    <w:rsid w:val="00271569"/>
    <w:rsid w:val="002718FD"/>
    <w:rsid w:val="00272451"/>
    <w:rsid w:val="00274352"/>
    <w:rsid w:val="002749A6"/>
    <w:rsid w:val="00274AD0"/>
    <w:rsid w:val="00275345"/>
    <w:rsid w:val="0027575C"/>
    <w:rsid w:val="002757AF"/>
    <w:rsid w:val="0027604E"/>
    <w:rsid w:val="002761C0"/>
    <w:rsid w:val="00276359"/>
    <w:rsid w:val="002768E9"/>
    <w:rsid w:val="0027756B"/>
    <w:rsid w:val="00277670"/>
    <w:rsid w:val="00280150"/>
    <w:rsid w:val="0028051D"/>
    <w:rsid w:val="002810FB"/>
    <w:rsid w:val="002817A5"/>
    <w:rsid w:val="00282781"/>
    <w:rsid w:val="00282D0E"/>
    <w:rsid w:val="00283129"/>
    <w:rsid w:val="00283208"/>
    <w:rsid w:val="002837C8"/>
    <w:rsid w:val="00283CB2"/>
    <w:rsid w:val="002847CA"/>
    <w:rsid w:val="00285002"/>
    <w:rsid w:val="00285268"/>
    <w:rsid w:val="00285C77"/>
    <w:rsid w:val="00286029"/>
    <w:rsid w:val="002878DA"/>
    <w:rsid w:val="00287A1D"/>
    <w:rsid w:val="00290A66"/>
    <w:rsid w:val="00291FD2"/>
    <w:rsid w:val="00292B3C"/>
    <w:rsid w:val="00292C4D"/>
    <w:rsid w:val="00293139"/>
    <w:rsid w:val="002933F9"/>
    <w:rsid w:val="00293A7E"/>
    <w:rsid w:val="00293A97"/>
    <w:rsid w:val="00296091"/>
    <w:rsid w:val="002965F7"/>
    <w:rsid w:val="0029757A"/>
    <w:rsid w:val="002A0194"/>
    <w:rsid w:val="002A0771"/>
    <w:rsid w:val="002A0C59"/>
    <w:rsid w:val="002A15CF"/>
    <w:rsid w:val="002A2D87"/>
    <w:rsid w:val="002A320F"/>
    <w:rsid w:val="002A3993"/>
    <w:rsid w:val="002A51D6"/>
    <w:rsid w:val="002A5625"/>
    <w:rsid w:val="002A59C6"/>
    <w:rsid w:val="002A6B14"/>
    <w:rsid w:val="002A7205"/>
    <w:rsid w:val="002A767B"/>
    <w:rsid w:val="002A7956"/>
    <w:rsid w:val="002A7D6B"/>
    <w:rsid w:val="002A7FB7"/>
    <w:rsid w:val="002B03FD"/>
    <w:rsid w:val="002B11AE"/>
    <w:rsid w:val="002B15EA"/>
    <w:rsid w:val="002B19C8"/>
    <w:rsid w:val="002B1BCA"/>
    <w:rsid w:val="002B1CB5"/>
    <w:rsid w:val="002B2186"/>
    <w:rsid w:val="002B2FAF"/>
    <w:rsid w:val="002B321D"/>
    <w:rsid w:val="002B3439"/>
    <w:rsid w:val="002B3F83"/>
    <w:rsid w:val="002B49CA"/>
    <w:rsid w:val="002B49F0"/>
    <w:rsid w:val="002B4D2D"/>
    <w:rsid w:val="002B53C4"/>
    <w:rsid w:val="002B6025"/>
    <w:rsid w:val="002B6356"/>
    <w:rsid w:val="002C04B2"/>
    <w:rsid w:val="002C10DE"/>
    <w:rsid w:val="002C1173"/>
    <w:rsid w:val="002C1561"/>
    <w:rsid w:val="002C3589"/>
    <w:rsid w:val="002C3E15"/>
    <w:rsid w:val="002C56CB"/>
    <w:rsid w:val="002C5F63"/>
    <w:rsid w:val="002C68A1"/>
    <w:rsid w:val="002C70C5"/>
    <w:rsid w:val="002C740A"/>
    <w:rsid w:val="002C79E2"/>
    <w:rsid w:val="002C7A10"/>
    <w:rsid w:val="002D0564"/>
    <w:rsid w:val="002D109B"/>
    <w:rsid w:val="002D17F9"/>
    <w:rsid w:val="002D1B9E"/>
    <w:rsid w:val="002D2110"/>
    <w:rsid w:val="002D253F"/>
    <w:rsid w:val="002D2786"/>
    <w:rsid w:val="002D2A08"/>
    <w:rsid w:val="002D31F3"/>
    <w:rsid w:val="002D4D87"/>
    <w:rsid w:val="002D51F8"/>
    <w:rsid w:val="002D583F"/>
    <w:rsid w:val="002D69D1"/>
    <w:rsid w:val="002D78CB"/>
    <w:rsid w:val="002D79A1"/>
    <w:rsid w:val="002E00B3"/>
    <w:rsid w:val="002E3A50"/>
    <w:rsid w:val="002E4693"/>
    <w:rsid w:val="002E489A"/>
    <w:rsid w:val="002E5D3C"/>
    <w:rsid w:val="002E5E89"/>
    <w:rsid w:val="002E6BC4"/>
    <w:rsid w:val="002E7253"/>
    <w:rsid w:val="002E7DC9"/>
    <w:rsid w:val="002F0805"/>
    <w:rsid w:val="002F0BB3"/>
    <w:rsid w:val="002F0F2F"/>
    <w:rsid w:val="002F10FA"/>
    <w:rsid w:val="002F18D2"/>
    <w:rsid w:val="002F225B"/>
    <w:rsid w:val="002F226A"/>
    <w:rsid w:val="002F2C20"/>
    <w:rsid w:val="002F3B5B"/>
    <w:rsid w:val="002F476D"/>
    <w:rsid w:val="002F4A8A"/>
    <w:rsid w:val="002F51CF"/>
    <w:rsid w:val="002F5C29"/>
    <w:rsid w:val="002F6D7D"/>
    <w:rsid w:val="00300420"/>
    <w:rsid w:val="0030076C"/>
    <w:rsid w:val="00301DA5"/>
    <w:rsid w:val="003029EB"/>
    <w:rsid w:val="0030339F"/>
    <w:rsid w:val="003037EB"/>
    <w:rsid w:val="00304C5A"/>
    <w:rsid w:val="003056C5"/>
    <w:rsid w:val="003057E3"/>
    <w:rsid w:val="00306279"/>
    <w:rsid w:val="00306531"/>
    <w:rsid w:val="00306D09"/>
    <w:rsid w:val="00307476"/>
    <w:rsid w:val="00307A31"/>
    <w:rsid w:val="00307AAA"/>
    <w:rsid w:val="00310563"/>
    <w:rsid w:val="00310898"/>
    <w:rsid w:val="0031152C"/>
    <w:rsid w:val="00311AF3"/>
    <w:rsid w:val="00311B23"/>
    <w:rsid w:val="00312885"/>
    <w:rsid w:val="00312B59"/>
    <w:rsid w:val="00313A74"/>
    <w:rsid w:val="00313EB5"/>
    <w:rsid w:val="00314B3D"/>
    <w:rsid w:val="00315A04"/>
    <w:rsid w:val="0031741B"/>
    <w:rsid w:val="003179DD"/>
    <w:rsid w:val="00317BF9"/>
    <w:rsid w:val="00317D9E"/>
    <w:rsid w:val="00320E4C"/>
    <w:rsid w:val="00322624"/>
    <w:rsid w:val="0032345A"/>
    <w:rsid w:val="00323F42"/>
    <w:rsid w:val="003244DA"/>
    <w:rsid w:val="0032478B"/>
    <w:rsid w:val="003260A9"/>
    <w:rsid w:val="00326675"/>
    <w:rsid w:val="00326925"/>
    <w:rsid w:val="00326AAC"/>
    <w:rsid w:val="00326D5C"/>
    <w:rsid w:val="00327CEC"/>
    <w:rsid w:val="00327FB6"/>
    <w:rsid w:val="003306C0"/>
    <w:rsid w:val="00330900"/>
    <w:rsid w:val="003309EE"/>
    <w:rsid w:val="00330CAD"/>
    <w:rsid w:val="0033181F"/>
    <w:rsid w:val="003337B1"/>
    <w:rsid w:val="00334B3E"/>
    <w:rsid w:val="00334C4A"/>
    <w:rsid w:val="003360F1"/>
    <w:rsid w:val="003363C3"/>
    <w:rsid w:val="0034022E"/>
    <w:rsid w:val="00340974"/>
    <w:rsid w:val="00340AA8"/>
    <w:rsid w:val="00340B6C"/>
    <w:rsid w:val="00340B97"/>
    <w:rsid w:val="00340C96"/>
    <w:rsid w:val="00341120"/>
    <w:rsid w:val="00341BFE"/>
    <w:rsid w:val="003422B6"/>
    <w:rsid w:val="0034288B"/>
    <w:rsid w:val="00342A07"/>
    <w:rsid w:val="00342A2D"/>
    <w:rsid w:val="0034393B"/>
    <w:rsid w:val="00343EC2"/>
    <w:rsid w:val="00345327"/>
    <w:rsid w:val="00345D33"/>
    <w:rsid w:val="003460F4"/>
    <w:rsid w:val="00346695"/>
    <w:rsid w:val="0034669B"/>
    <w:rsid w:val="0034701C"/>
    <w:rsid w:val="0034784C"/>
    <w:rsid w:val="00351059"/>
    <w:rsid w:val="003538CF"/>
    <w:rsid w:val="00353B2A"/>
    <w:rsid w:val="00354F72"/>
    <w:rsid w:val="00355B3E"/>
    <w:rsid w:val="00355D4A"/>
    <w:rsid w:val="00356DCF"/>
    <w:rsid w:val="00360FE0"/>
    <w:rsid w:val="0036265A"/>
    <w:rsid w:val="00363CE7"/>
    <w:rsid w:val="00364BBD"/>
    <w:rsid w:val="00365335"/>
    <w:rsid w:val="0036641D"/>
    <w:rsid w:val="00366562"/>
    <w:rsid w:val="00367293"/>
    <w:rsid w:val="00367CC1"/>
    <w:rsid w:val="0037043E"/>
    <w:rsid w:val="003705B0"/>
    <w:rsid w:val="00370665"/>
    <w:rsid w:val="00370FC4"/>
    <w:rsid w:val="003710F5"/>
    <w:rsid w:val="0037137D"/>
    <w:rsid w:val="0037141C"/>
    <w:rsid w:val="0037250D"/>
    <w:rsid w:val="00372965"/>
    <w:rsid w:val="0037355F"/>
    <w:rsid w:val="00373A68"/>
    <w:rsid w:val="00373E93"/>
    <w:rsid w:val="0037432B"/>
    <w:rsid w:val="00374873"/>
    <w:rsid w:val="00374EAB"/>
    <w:rsid w:val="00375F3D"/>
    <w:rsid w:val="00376890"/>
    <w:rsid w:val="00376E38"/>
    <w:rsid w:val="00377798"/>
    <w:rsid w:val="003801A4"/>
    <w:rsid w:val="00380BCA"/>
    <w:rsid w:val="00380CA4"/>
    <w:rsid w:val="00381962"/>
    <w:rsid w:val="00381C99"/>
    <w:rsid w:val="003826EE"/>
    <w:rsid w:val="00383D59"/>
    <w:rsid w:val="00384212"/>
    <w:rsid w:val="00384BD7"/>
    <w:rsid w:val="00385B79"/>
    <w:rsid w:val="003860FB"/>
    <w:rsid w:val="003870D1"/>
    <w:rsid w:val="0038741E"/>
    <w:rsid w:val="00390250"/>
    <w:rsid w:val="0039053F"/>
    <w:rsid w:val="00390604"/>
    <w:rsid w:val="0039066D"/>
    <w:rsid w:val="00390688"/>
    <w:rsid w:val="00391D22"/>
    <w:rsid w:val="003923EE"/>
    <w:rsid w:val="00392549"/>
    <w:rsid w:val="0039263B"/>
    <w:rsid w:val="003928A1"/>
    <w:rsid w:val="00392F3B"/>
    <w:rsid w:val="00393F94"/>
    <w:rsid w:val="003947C9"/>
    <w:rsid w:val="00394A52"/>
    <w:rsid w:val="00394AEF"/>
    <w:rsid w:val="00394B83"/>
    <w:rsid w:val="0039604F"/>
    <w:rsid w:val="00396100"/>
    <w:rsid w:val="00397304"/>
    <w:rsid w:val="0039791F"/>
    <w:rsid w:val="00397CFB"/>
    <w:rsid w:val="00397EB5"/>
    <w:rsid w:val="003A07B7"/>
    <w:rsid w:val="003A156F"/>
    <w:rsid w:val="003A195A"/>
    <w:rsid w:val="003A281E"/>
    <w:rsid w:val="003A2D47"/>
    <w:rsid w:val="003A349F"/>
    <w:rsid w:val="003A37D4"/>
    <w:rsid w:val="003A3880"/>
    <w:rsid w:val="003A3897"/>
    <w:rsid w:val="003A3C37"/>
    <w:rsid w:val="003A41AA"/>
    <w:rsid w:val="003A41E2"/>
    <w:rsid w:val="003A48F4"/>
    <w:rsid w:val="003A5771"/>
    <w:rsid w:val="003A5DA7"/>
    <w:rsid w:val="003A628A"/>
    <w:rsid w:val="003A736D"/>
    <w:rsid w:val="003A77D5"/>
    <w:rsid w:val="003B09DA"/>
    <w:rsid w:val="003B0DA8"/>
    <w:rsid w:val="003B1085"/>
    <w:rsid w:val="003B1622"/>
    <w:rsid w:val="003B18F9"/>
    <w:rsid w:val="003B2C9E"/>
    <w:rsid w:val="003B3E44"/>
    <w:rsid w:val="003B51B1"/>
    <w:rsid w:val="003B5B43"/>
    <w:rsid w:val="003B6000"/>
    <w:rsid w:val="003B6090"/>
    <w:rsid w:val="003B6192"/>
    <w:rsid w:val="003B62B1"/>
    <w:rsid w:val="003B6940"/>
    <w:rsid w:val="003C0266"/>
    <w:rsid w:val="003C0418"/>
    <w:rsid w:val="003C0AE9"/>
    <w:rsid w:val="003C0D1C"/>
    <w:rsid w:val="003C112E"/>
    <w:rsid w:val="003C1327"/>
    <w:rsid w:val="003C2044"/>
    <w:rsid w:val="003C2B4C"/>
    <w:rsid w:val="003C2C92"/>
    <w:rsid w:val="003C4356"/>
    <w:rsid w:val="003C462C"/>
    <w:rsid w:val="003C53D8"/>
    <w:rsid w:val="003C58EA"/>
    <w:rsid w:val="003C6DFE"/>
    <w:rsid w:val="003D0762"/>
    <w:rsid w:val="003D1179"/>
    <w:rsid w:val="003D16EE"/>
    <w:rsid w:val="003D1FE9"/>
    <w:rsid w:val="003D21D0"/>
    <w:rsid w:val="003D253E"/>
    <w:rsid w:val="003D2FFD"/>
    <w:rsid w:val="003D5598"/>
    <w:rsid w:val="003D5F0A"/>
    <w:rsid w:val="003D6C5B"/>
    <w:rsid w:val="003D6D03"/>
    <w:rsid w:val="003D6DB3"/>
    <w:rsid w:val="003D756E"/>
    <w:rsid w:val="003D76AE"/>
    <w:rsid w:val="003D77AA"/>
    <w:rsid w:val="003D7B4C"/>
    <w:rsid w:val="003D7DE7"/>
    <w:rsid w:val="003D7F2C"/>
    <w:rsid w:val="003D7FFB"/>
    <w:rsid w:val="003E0375"/>
    <w:rsid w:val="003E0413"/>
    <w:rsid w:val="003E0DA8"/>
    <w:rsid w:val="003E0FDD"/>
    <w:rsid w:val="003E1423"/>
    <w:rsid w:val="003E1B60"/>
    <w:rsid w:val="003E305D"/>
    <w:rsid w:val="003E3AE9"/>
    <w:rsid w:val="003E3D99"/>
    <w:rsid w:val="003E4BDD"/>
    <w:rsid w:val="003E513E"/>
    <w:rsid w:val="003E51F9"/>
    <w:rsid w:val="003E5255"/>
    <w:rsid w:val="003E585E"/>
    <w:rsid w:val="003E59D3"/>
    <w:rsid w:val="003E5C0F"/>
    <w:rsid w:val="003E5D3E"/>
    <w:rsid w:val="003E62C1"/>
    <w:rsid w:val="003F02F5"/>
    <w:rsid w:val="003F0609"/>
    <w:rsid w:val="003F092D"/>
    <w:rsid w:val="003F1924"/>
    <w:rsid w:val="003F29E4"/>
    <w:rsid w:val="003F32A6"/>
    <w:rsid w:val="003F3D71"/>
    <w:rsid w:val="003F3E36"/>
    <w:rsid w:val="003F4349"/>
    <w:rsid w:val="003F4CFF"/>
    <w:rsid w:val="003F5738"/>
    <w:rsid w:val="003F591E"/>
    <w:rsid w:val="003F5CF9"/>
    <w:rsid w:val="003F6496"/>
    <w:rsid w:val="003F6D2F"/>
    <w:rsid w:val="003F7343"/>
    <w:rsid w:val="003F73B4"/>
    <w:rsid w:val="003F7942"/>
    <w:rsid w:val="0040038A"/>
    <w:rsid w:val="00403206"/>
    <w:rsid w:val="00404C77"/>
    <w:rsid w:val="004059A3"/>
    <w:rsid w:val="00406281"/>
    <w:rsid w:val="004064AD"/>
    <w:rsid w:val="00407DE8"/>
    <w:rsid w:val="0041034C"/>
    <w:rsid w:val="004111AC"/>
    <w:rsid w:val="0041126F"/>
    <w:rsid w:val="004118E2"/>
    <w:rsid w:val="0041263E"/>
    <w:rsid w:val="004130E3"/>
    <w:rsid w:val="0041380B"/>
    <w:rsid w:val="00413C47"/>
    <w:rsid w:val="0041490E"/>
    <w:rsid w:val="00415394"/>
    <w:rsid w:val="004165AC"/>
    <w:rsid w:val="004165FC"/>
    <w:rsid w:val="00416C23"/>
    <w:rsid w:val="00416C6D"/>
    <w:rsid w:val="00416E45"/>
    <w:rsid w:val="004177F0"/>
    <w:rsid w:val="0042060C"/>
    <w:rsid w:val="00420801"/>
    <w:rsid w:val="00420922"/>
    <w:rsid w:val="00420BA3"/>
    <w:rsid w:val="00420D51"/>
    <w:rsid w:val="00420D63"/>
    <w:rsid w:val="00421A64"/>
    <w:rsid w:val="00423193"/>
    <w:rsid w:val="00423277"/>
    <w:rsid w:val="00423876"/>
    <w:rsid w:val="00424CC4"/>
    <w:rsid w:val="00426A7B"/>
    <w:rsid w:val="00426BE2"/>
    <w:rsid w:val="00427C73"/>
    <w:rsid w:val="0043110A"/>
    <w:rsid w:val="0043186B"/>
    <w:rsid w:val="00431C82"/>
    <w:rsid w:val="00431D79"/>
    <w:rsid w:val="00431E00"/>
    <w:rsid w:val="004321BA"/>
    <w:rsid w:val="00432B51"/>
    <w:rsid w:val="0043361F"/>
    <w:rsid w:val="0043366E"/>
    <w:rsid w:val="004338DA"/>
    <w:rsid w:val="00433904"/>
    <w:rsid w:val="00433E8A"/>
    <w:rsid w:val="00434298"/>
    <w:rsid w:val="00434600"/>
    <w:rsid w:val="00436186"/>
    <w:rsid w:val="0044053A"/>
    <w:rsid w:val="004412EA"/>
    <w:rsid w:val="00441F16"/>
    <w:rsid w:val="004423BD"/>
    <w:rsid w:val="00442AC2"/>
    <w:rsid w:val="00443177"/>
    <w:rsid w:val="004437E9"/>
    <w:rsid w:val="00443E5F"/>
    <w:rsid w:val="00443EA8"/>
    <w:rsid w:val="00445BA7"/>
    <w:rsid w:val="00445CE6"/>
    <w:rsid w:val="004475A5"/>
    <w:rsid w:val="0044798A"/>
    <w:rsid w:val="00447F93"/>
    <w:rsid w:val="00450811"/>
    <w:rsid w:val="004513B7"/>
    <w:rsid w:val="00451EFD"/>
    <w:rsid w:val="00452CD6"/>
    <w:rsid w:val="00452FB5"/>
    <w:rsid w:val="0045348D"/>
    <w:rsid w:val="004536DB"/>
    <w:rsid w:val="00453E12"/>
    <w:rsid w:val="00454861"/>
    <w:rsid w:val="00455C94"/>
    <w:rsid w:val="00455F5E"/>
    <w:rsid w:val="00457D5B"/>
    <w:rsid w:val="00461852"/>
    <w:rsid w:val="00461D98"/>
    <w:rsid w:val="00461E99"/>
    <w:rsid w:val="00462EF2"/>
    <w:rsid w:val="004632BA"/>
    <w:rsid w:val="004637EB"/>
    <w:rsid w:val="00463851"/>
    <w:rsid w:val="004642E7"/>
    <w:rsid w:val="004647AF"/>
    <w:rsid w:val="00464EE0"/>
    <w:rsid w:val="00464FB5"/>
    <w:rsid w:val="00465004"/>
    <w:rsid w:val="00465029"/>
    <w:rsid w:val="00465DFF"/>
    <w:rsid w:val="00466ADA"/>
    <w:rsid w:val="00466E09"/>
    <w:rsid w:val="0046700F"/>
    <w:rsid w:val="0046725C"/>
    <w:rsid w:val="00467365"/>
    <w:rsid w:val="00467941"/>
    <w:rsid w:val="00467CDB"/>
    <w:rsid w:val="00470041"/>
    <w:rsid w:val="004700EA"/>
    <w:rsid w:val="00470358"/>
    <w:rsid w:val="004706BC"/>
    <w:rsid w:val="0047102D"/>
    <w:rsid w:val="00471987"/>
    <w:rsid w:val="00472C49"/>
    <w:rsid w:val="00472DED"/>
    <w:rsid w:val="00473016"/>
    <w:rsid w:val="00473453"/>
    <w:rsid w:val="004743F1"/>
    <w:rsid w:val="004744E5"/>
    <w:rsid w:val="0047489C"/>
    <w:rsid w:val="004757FC"/>
    <w:rsid w:val="00476022"/>
    <w:rsid w:val="00476C79"/>
    <w:rsid w:val="004772E8"/>
    <w:rsid w:val="00481371"/>
    <w:rsid w:val="00481603"/>
    <w:rsid w:val="00481CDD"/>
    <w:rsid w:val="00481DBF"/>
    <w:rsid w:val="00482ACE"/>
    <w:rsid w:val="004834EC"/>
    <w:rsid w:val="00483D01"/>
    <w:rsid w:val="00484773"/>
    <w:rsid w:val="004854EA"/>
    <w:rsid w:val="00485629"/>
    <w:rsid w:val="00485B5E"/>
    <w:rsid w:val="004862CA"/>
    <w:rsid w:val="0048636C"/>
    <w:rsid w:val="004869C1"/>
    <w:rsid w:val="00487A82"/>
    <w:rsid w:val="00487C02"/>
    <w:rsid w:val="00487E7F"/>
    <w:rsid w:val="00490BBE"/>
    <w:rsid w:val="0049104A"/>
    <w:rsid w:val="0049177C"/>
    <w:rsid w:val="004919F2"/>
    <w:rsid w:val="00491AB9"/>
    <w:rsid w:val="00491D26"/>
    <w:rsid w:val="00492632"/>
    <w:rsid w:val="00493613"/>
    <w:rsid w:val="004944BD"/>
    <w:rsid w:val="00494842"/>
    <w:rsid w:val="00494C1B"/>
    <w:rsid w:val="00495035"/>
    <w:rsid w:val="004968B8"/>
    <w:rsid w:val="0049709F"/>
    <w:rsid w:val="0049754D"/>
    <w:rsid w:val="00497630"/>
    <w:rsid w:val="0049795F"/>
    <w:rsid w:val="004A00D4"/>
    <w:rsid w:val="004A0121"/>
    <w:rsid w:val="004A116B"/>
    <w:rsid w:val="004A2018"/>
    <w:rsid w:val="004A28A2"/>
    <w:rsid w:val="004A2A72"/>
    <w:rsid w:val="004A4140"/>
    <w:rsid w:val="004A495E"/>
    <w:rsid w:val="004A5C8C"/>
    <w:rsid w:val="004A67A3"/>
    <w:rsid w:val="004A6EA4"/>
    <w:rsid w:val="004A7E67"/>
    <w:rsid w:val="004B18F0"/>
    <w:rsid w:val="004B1DA0"/>
    <w:rsid w:val="004B233C"/>
    <w:rsid w:val="004B262C"/>
    <w:rsid w:val="004B2FF4"/>
    <w:rsid w:val="004B308A"/>
    <w:rsid w:val="004B3D0A"/>
    <w:rsid w:val="004B4C84"/>
    <w:rsid w:val="004B4F3E"/>
    <w:rsid w:val="004B53D6"/>
    <w:rsid w:val="004B55D5"/>
    <w:rsid w:val="004B606D"/>
    <w:rsid w:val="004B6261"/>
    <w:rsid w:val="004B659C"/>
    <w:rsid w:val="004B6B61"/>
    <w:rsid w:val="004B780D"/>
    <w:rsid w:val="004C1398"/>
    <w:rsid w:val="004C140E"/>
    <w:rsid w:val="004C39EC"/>
    <w:rsid w:val="004C3D5A"/>
    <w:rsid w:val="004C3D67"/>
    <w:rsid w:val="004C46DC"/>
    <w:rsid w:val="004C487D"/>
    <w:rsid w:val="004C5E8B"/>
    <w:rsid w:val="004C624B"/>
    <w:rsid w:val="004C648A"/>
    <w:rsid w:val="004C6BE5"/>
    <w:rsid w:val="004C6D90"/>
    <w:rsid w:val="004C74DA"/>
    <w:rsid w:val="004C75EA"/>
    <w:rsid w:val="004D0161"/>
    <w:rsid w:val="004D07BE"/>
    <w:rsid w:val="004D1195"/>
    <w:rsid w:val="004D1FC3"/>
    <w:rsid w:val="004D2069"/>
    <w:rsid w:val="004D24D2"/>
    <w:rsid w:val="004D29D4"/>
    <w:rsid w:val="004D2DD8"/>
    <w:rsid w:val="004D4419"/>
    <w:rsid w:val="004D4FA1"/>
    <w:rsid w:val="004D51A9"/>
    <w:rsid w:val="004D5C14"/>
    <w:rsid w:val="004D675E"/>
    <w:rsid w:val="004D69AF"/>
    <w:rsid w:val="004D69B4"/>
    <w:rsid w:val="004D6F59"/>
    <w:rsid w:val="004E01C1"/>
    <w:rsid w:val="004E286F"/>
    <w:rsid w:val="004E2B51"/>
    <w:rsid w:val="004E2D2D"/>
    <w:rsid w:val="004E3E45"/>
    <w:rsid w:val="004E48EB"/>
    <w:rsid w:val="004E5387"/>
    <w:rsid w:val="004E5393"/>
    <w:rsid w:val="004E5630"/>
    <w:rsid w:val="004E738D"/>
    <w:rsid w:val="004E7405"/>
    <w:rsid w:val="004E7DC5"/>
    <w:rsid w:val="004F0311"/>
    <w:rsid w:val="004F0814"/>
    <w:rsid w:val="004F14E1"/>
    <w:rsid w:val="004F16AA"/>
    <w:rsid w:val="004F2779"/>
    <w:rsid w:val="004F288A"/>
    <w:rsid w:val="004F2B9E"/>
    <w:rsid w:val="004F339B"/>
    <w:rsid w:val="004F3A83"/>
    <w:rsid w:val="004F3FAC"/>
    <w:rsid w:val="004F4425"/>
    <w:rsid w:val="004F4CB6"/>
    <w:rsid w:val="004F607B"/>
    <w:rsid w:val="004F6672"/>
    <w:rsid w:val="004F676E"/>
    <w:rsid w:val="004F7046"/>
    <w:rsid w:val="004F7F88"/>
    <w:rsid w:val="0050026C"/>
    <w:rsid w:val="005008B5"/>
    <w:rsid w:val="00500E59"/>
    <w:rsid w:val="00501E3C"/>
    <w:rsid w:val="00502C3F"/>
    <w:rsid w:val="00502DFC"/>
    <w:rsid w:val="005033B0"/>
    <w:rsid w:val="00503B90"/>
    <w:rsid w:val="00504997"/>
    <w:rsid w:val="005050D6"/>
    <w:rsid w:val="00505335"/>
    <w:rsid w:val="00505923"/>
    <w:rsid w:val="00505D07"/>
    <w:rsid w:val="0050714D"/>
    <w:rsid w:val="00507FB5"/>
    <w:rsid w:val="00510540"/>
    <w:rsid w:val="0051077A"/>
    <w:rsid w:val="00510CC2"/>
    <w:rsid w:val="00511202"/>
    <w:rsid w:val="00511261"/>
    <w:rsid w:val="00511F4B"/>
    <w:rsid w:val="005128B8"/>
    <w:rsid w:val="00513683"/>
    <w:rsid w:val="005157B1"/>
    <w:rsid w:val="0051606B"/>
    <w:rsid w:val="005167F5"/>
    <w:rsid w:val="00516847"/>
    <w:rsid w:val="00516CB4"/>
    <w:rsid w:val="0052002C"/>
    <w:rsid w:val="005213C5"/>
    <w:rsid w:val="00521732"/>
    <w:rsid w:val="00521C47"/>
    <w:rsid w:val="005231C2"/>
    <w:rsid w:val="00523BE8"/>
    <w:rsid w:val="0052529D"/>
    <w:rsid w:val="0052536D"/>
    <w:rsid w:val="005255D7"/>
    <w:rsid w:val="00525E59"/>
    <w:rsid w:val="00525FC6"/>
    <w:rsid w:val="005268B8"/>
    <w:rsid w:val="00527186"/>
    <w:rsid w:val="00527361"/>
    <w:rsid w:val="005275FC"/>
    <w:rsid w:val="00527E0C"/>
    <w:rsid w:val="00530FFB"/>
    <w:rsid w:val="00531D4A"/>
    <w:rsid w:val="00531D53"/>
    <w:rsid w:val="00532281"/>
    <w:rsid w:val="005337E0"/>
    <w:rsid w:val="005349F5"/>
    <w:rsid w:val="00534A87"/>
    <w:rsid w:val="00534FF6"/>
    <w:rsid w:val="005355BD"/>
    <w:rsid w:val="005359CE"/>
    <w:rsid w:val="00536646"/>
    <w:rsid w:val="0053794A"/>
    <w:rsid w:val="00537AEE"/>
    <w:rsid w:val="00540DB9"/>
    <w:rsid w:val="005415CD"/>
    <w:rsid w:val="00541B50"/>
    <w:rsid w:val="005423D3"/>
    <w:rsid w:val="0054315F"/>
    <w:rsid w:val="00543F32"/>
    <w:rsid w:val="0054438B"/>
    <w:rsid w:val="005445C1"/>
    <w:rsid w:val="00544BB0"/>
    <w:rsid w:val="0054562F"/>
    <w:rsid w:val="005459A9"/>
    <w:rsid w:val="00545A6E"/>
    <w:rsid w:val="00546B9A"/>
    <w:rsid w:val="0054754F"/>
    <w:rsid w:val="005503B6"/>
    <w:rsid w:val="00550595"/>
    <w:rsid w:val="0055337B"/>
    <w:rsid w:val="0055343A"/>
    <w:rsid w:val="00554275"/>
    <w:rsid w:val="00554531"/>
    <w:rsid w:val="005558A1"/>
    <w:rsid w:val="00555980"/>
    <w:rsid w:val="00555CBE"/>
    <w:rsid w:val="00555F25"/>
    <w:rsid w:val="00556A8E"/>
    <w:rsid w:val="00556CB4"/>
    <w:rsid w:val="00556F1F"/>
    <w:rsid w:val="00557531"/>
    <w:rsid w:val="00557D71"/>
    <w:rsid w:val="0056197A"/>
    <w:rsid w:val="00561D5D"/>
    <w:rsid w:val="005621EF"/>
    <w:rsid w:val="00562537"/>
    <w:rsid w:val="00563933"/>
    <w:rsid w:val="00564590"/>
    <w:rsid w:val="005649DA"/>
    <w:rsid w:val="005657BA"/>
    <w:rsid w:val="00565D40"/>
    <w:rsid w:val="00566091"/>
    <w:rsid w:val="00567899"/>
    <w:rsid w:val="00567F32"/>
    <w:rsid w:val="005700C5"/>
    <w:rsid w:val="005701E1"/>
    <w:rsid w:val="00570EE3"/>
    <w:rsid w:val="00571966"/>
    <w:rsid w:val="00571A98"/>
    <w:rsid w:val="00571D53"/>
    <w:rsid w:val="00573556"/>
    <w:rsid w:val="00573560"/>
    <w:rsid w:val="00573592"/>
    <w:rsid w:val="00573798"/>
    <w:rsid w:val="005748F3"/>
    <w:rsid w:val="0057523B"/>
    <w:rsid w:val="00575A56"/>
    <w:rsid w:val="005761F0"/>
    <w:rsid w:val="0057661E"/>
    <w:rsid w:val="00576B36"/>
    <w:rsid w:val="00576F8E"/>
    <w:rsid w:val="00580908"/>
    <w:rsid w:val="00580A23"/>
    <w:rsid w:val="00581414"/>
    <w:rsid w:val="00581494"/>
    <w:rsid w:val="00581589"/>
    <w:rsid w:val="00581B49"/>
    <w:rsid w:val="00581EDC"/>
    <w:rsid w:val="0058265D"/>
    <w:rsid w:val="0058300A"/>
    <w:rsid w:val="005831C1"/>
    <w:rsid w:val="00583C3A"/>
    <w:rsid w:val="00584D11"/>
    <w:rsid w:val="00585AFD"/>
    <w:rsid w:val="00586090"/>
    <w:rsid w:val="00587218"/>
    <w:rsid w:val="005876E4"/>
    <w:rsid w:val="00590451"/>
    <w:rsid w:val="005904C8"/>
    <w:rsid w:val="005906EE"/>
    <w:rsid w:val="005913AC"/>
    <w:rsid w:val="00592674"/>
    <w:rsid w:val="00592A1A"/>
    <w:rsid w:val="00592A4D"/>
    <w:rsid w:val="0059354C"/>
    <w:rsid w:val="005958A3"/>
    <w:rsid w:val="00595F66"/>
    <w:rsid w:val="00595F9F"/>
    <w:rsid w:val="00596C63"/>
    <w:rsid w:val="00597706"/>
    <w:rsid w:val="005A0299"/>
    <w:rsid w:val="005A03D0"/>
    <w:rsid w:val="005A087B"/>
    <w:rsid w:val="005A1EA7"/>
    <w:rsid w:val="005A2435"/>
    <w:rsid w:val="005A25DA"/>
    <w:rsid w:val="005A3A12"/>
    <w:rsid w:val="005A3C77"/>
    <w:rsid w:val="005A5278"/>
    <w:rsid w:val="005A5D3F"/>
    <w:rsid w:val="005A6008"/>
    <w:rsid w:val="005A7CAA"/>
    <w:rsid w:val="005B052E"/>
    <w:rsid w:val="005B1538"/>
    <w:rsid w:val="005B1905"/>
    <w:rsid w:val="005B195B"/>
    <w:rsid w:val="005B2110"/>
    <w:rsid w:val="005B211E"/>
    <w:rsid w:val="005B22D7"/>
    <w:rsid w:val="005B24A5"/>
    <w:rsid w:val="005B26F2"/>
    <w:rsid w:val="005B35F7"/>
    <w:rsid w:val="005B48ED"/>
    <w:rsid w:val="005B66C8"/>
    <w:rsid w:val="005C22EA"/>
    <w:rsid w:val="005C2AAA"/>
    <w:rsid w:val="005C3422"/>
    <w:rsid w:val="005C377D"/>
    <w:rsid w:val="005C7143"/>
    <w:rsid w:val="005C72AE"/>
    <w:rsid w:val="005C7C6E"/>
    <w:rsid w:val="005C7FA3"/>
    <w:rsid w:val="005D1414"/>
    <w:rsid w:val="005D1AA4"/>
    <w:rsid w:val="005D3265"/>
    <w:rsid w:val="005D461B"/>
    <w:rsid w:val="005D4B39"/>
    <w:rsid w:val="005D4F3D"/>
    <w:rsid w:val="005D50B3"/>
    <w:rsid w:val="005D6DCF"/>
    <w:rsid w:val="005D78B9"/>
    <w:rsid w:val="005D7CBD"/>
    <w:rsid w:val="005E0460"/>
    <w:rsid w:val="005E0481"/>
    <w:rsid w:val="005E058B"/>
    <w:rsid w:val="005E0C76"/>
    <w:rsid w:val="005E0F93"/>
    <w:rsid w:val="005E1076"/>
    <w:rsid w:val="005E1355"/>
    <w:rsid w:val="005E150E"/>
    <w:rsid w:val="005E1525"/>
    <w:rsid w:val="005E239D"/>
    <w:rsid w:val="005E2463"/>
    <w:rsid w:val="005E2573"/>
    <w:rsid w:val="005E25A5"/>
    <w:rsid w:val="005E27F3"/>
    <w:rsid w:val="005E28A5"/>
    <w:rsid w:val="005E2B9D"/>
    <w:rsid w:val="005E2F3D"/>
    <w:rsid w:val="005E4AD5"/>
    <w:rsid w:val="005E67D5"/>
    <w:rsid w:val="005E766A"/>
    <w:rsid w:val="005E7FE5"/>
    <w:rsid w:val="005F0BB7"/>
    <w:rsid w:val="005F1834"/>
    <w:rsid w:val="005F1A63"/>
    <w:rsid w:val="005F252C"/>
    <w:rsid w:val="005F2B21"/>
    <w:rsid w:val="005F2BCE"/>
    <w:rsid w:val="005F32AA"/>
    <w:rsid w:val="005F3530"/>
    <w:rsid w:val="005F392B"/>
    <w:rsid w:val="005F3BEE"/>
    <w:rsid w:val="005F3C92"/>
    <w:rsid w:val="005F40DD"/>
    <w:rsid w:val="005F4B3C"/>
    <w:rsid w:val="005F5086"/>
    <w:rsid w:val="005F5634"/>
    <w:rsid w:val="005F56CB"/>
    <w:rsid w:val="005F604C"/>
    <w:rsid w:val="005F7691"/>
    <w:rsid w:val="005F7871"/>
    <w:rsid w:val="005F79E9"/>
    <w:rsid w:val="005F7BF5"/>
    <w:rsid w:val="006000B5"/>
    <w:rsid w:val="0060052B"/>
    <w:rsid w:val="00600B37"/>
    <w:rsid w:val="00600E41"/>
    <w:rsid w:val="00601761"/>
    <w:rsid w:val="006017B3"/>
    <w:rsid w:val="00602297"/>
    <w:rsid w:val="0060260C"/>
    <w:rsid w:val="00602A1B"/>
    <w:rsid w:val="00602DEB"/>
    <w:rsid w:val="00603A66"/>
    <w:rsid w:val="0060403C"/>
    <w:rsid w:val="00604BDE"/>
    <w:rsid w:val="006053EA"/>
    <w:rsid w:val="006055B1"/>
    <w:rsid w:val="006055CB"/>
    <w:rsid w:val="00605F32"/>
    <w:rsid w:val="006060D5"/>
    <w:rsid w:val="0060645E"/>
    <w:rsid w:val="00606583"/>
    <w:rsid w:val="0060666D"/>
    <w:rsid w:val="0060722B"/>
    <w:rsid w:val="006100B3"/>
    <w:rsid w:val="00610572"/>
    <w:rsid w:val="00610DB1"/>
    <w:rsid w:val="00611006"/>
    <w:rsid w:val="0061205E"/>
    <w:rsid w:val="00612175"/>
    <w:rsid w:val="0061323B"/>
    <w:rsid w:val="006132A6"/>
    <w:rsid w:val="0061333A"/>
    <w:rsid w:val="00614881"/>
    <w:rsid w:val="006155D4"/>
    <w:rsid w:val="00615B1D"/>
    <w:rsid w:val="00615DA8"/>
    <w:rsid w:val="00616BFA"/>
    <w:rsid w:val="006177D6"/>
    <w:rsid w:val="00620ADE"/>
    <w:rsid w:val="00620B5C"/>
    <w:rsid w:val="00620B5E"/>
    <w:rsid w:val="00621267"/>
    <w:rsid w:val="00621856"/>
    <w:rsid w:val="00621A12"/>
    <w:rsid w:val="00621F88"/>
    <w:rsid w:val="0062203E"/>
    <w:rsid w:val="0062220B"/>
    <w:rsid w:val="006238A6"/>
    <w:rsid w:val="00623AC7"/>
    <w:rsid w:val="00623C0A"/>
    <w:rsid w:val="00623C21"/>
    <w:rsid w:val="00623E2C"/>
    <w:rsid w:val="006241C6"/>
    <w:rsid w:val="00624D8C"/>
    <w:rsid w:val="00625A71"/>
    <w:rsid w:val="006266F4"/>
    <w:rsid w:val="00626A46"/>
    <w:rsid w:val="00626F3C"/>
    <w:rsid w:val="006271F8"/>
    <w:rsid w:val="006310E1"/>
    <w:rsid w:val="00631532"/>
    <w:rsid w:val="0063164B"/>
    <w:rsid w:val="00633060"/>
    <w:rsid w:val="00633D00"/>
    <w:rsid w:val="00633E7C"/>
    <w:rsid w:val="00634390"/>
    <w:rsid w:val="00634482"/>
    <w:rsid w:val="006356B3"/>
    <w:rsid w:val="006361E5"/>
    <w:rsid w:val="00636843"/>
    <w:rsid w:val="0063746B"/>
    <w:rsid w:val="00640314"/>
    <w:rsid w:val="00642424"/>
    <w:rsid w:val="00642C81"/>
    <w:rsid w:val="006439FA"/>
    <w:rsid w:val="00644436"/>
    <w:rsid w:val="0064508F"/>
    <w:rsid w:val="006452CD"/>
    <w:rsid w:val="0064570D"/>
    <w:rsid w:val="00645792"/>
    <w:rsid w:val="00645CA3"/>
    <w:rsid w:val="006460C6"/>
    <w:rsid w:val="00646663"/>
    <w:rsid w:val="00646D95"/>
    <w:rsid w:val="0064731E"/>
    <w:rsid w:val="00647C58"/>
    <w:rsid w:val="00651119"/>
    <w:rsid w:val="00651E37"/>
    <w:rsid w:val="00652038"/>
    <w:rsid w:val="00652216"/>
    <w:rsid w:val="00652319"/>
    <w:rsid w:val="006523CF"/>
    <w:rsid w:val="00652B43"/>
    <w:rsid w:val="00653FC3"/>
    <w:rsid w:val="00654263"/>
    <w:rsid w:val="00654641"/>
    <w:rsid w:val="006548E8"/>
    <w:rsid w:val="00655473"/>
    <w:rsid w:val="00655F39"/>
    <w:rsid w:val="00657C8C"/>
    <w:rsid w:val="006607E2"/>
    <w:rsid w:val="00660A0D"/>
    <w:rsid w:val="00660A6F"/>
    <w:rsid w:val="006610EF"/>
    <w:rsid w:val="006612C6"/>
    <w:rsid w:val="00661642"/>
    <w:rsid w:val="00662171"/>
    <w:rsid w:val="00663118"/>
    <w:rsid w:val="0066351C"/>
    <w:rsid w:val="00663661"/>
    <w:rsid w:val="00663751"/>
    <w:rsid w:val="00665AA0"/>
    <w:rsid w:val="00666759"/>
    <w:rsid w:val="006675C0"/>
    <w:rsid w:val="006679FE"/>
    <w:rsid w:val="00667E6A"/>
    <w:rsid w:val="00667F97"/>
    <w:rsid w:val="0067068B"/>
    <w:rsid w:val="006714EF"/>
    <w:rsid w:val="00672073"/>
    <w:rsid w:val="006723A9"/>
    <w:rsid w:val="00672DD6"/>
    <w:rsid w:val="00672E08"/>
    <w:rsid w:val="00672F00"/>
    <w:rsid w:val="0067381C"/>
    <w:rsid w:val="00674545"/>
    <w:rsid w:val="00674ADD"/>
    <w:rsid w:val="00674FF0"/>
    <w:rsid w:val="00675684"/>
    <w:rsid w:val="0067732F"/>
    <w:rsid w:val="00677366"/>
    <w:rsid w:val="00677AAC"/>
    <w:rsid w:val="00680AB6"/>
    <w:rsid w:val="006810D9"/>
    <w:rsid w:val="00681222"/>
    <w:rsid w:val="00681EA1"/>
    <w:rsid w:val="00681EB1"/>
    <w:rsid w:val="00682676"/>
    <w:rsid w:val="00682A10"/>
    <w:rsid w:val="00683700"/>
    <w:rsid w:val="006841A2"/>
    <w:rsid w:val="006843BD"/>
    <w:rsid w:val="0068466A"/>
    <w:rsid w:val="00684966"/>
    <w:rsid w:val="00685432"/>
    <w:rsid w:val="00685C73"/>
    <w:rsid w:val="006863E6"/>
    <w:rsid w:val="00686A58"/>
    <w:rsid w:val="00686BB3"/>
    <w:rsid w:val="00687B16"/>
    <w:rsid w:val="0069041D"/>
    <w:rsid w:val="00691962"/>
    <w:rsid w:val="00691E80"/>
    <w:rsid w:val="006921D5"/>
    <w:rsid w:val="00693107"/>
    <w:rsid w:val="006931D8"/>
    <w:rsid w:val="00693ADC"/>
    <w:rsid w:val="00693E4A"/>
    <w:rsid w:val="00693EF8"/>
    <w:rsid w:val="00694090"/>
    <w:rsid w:val="006948C2"/>
    <w:rsid w:val="00694990"/>
    <w:rsid w:val="0069530C"/>
    <w:rsid w:val="00695746"/>
    <w:rsid w:val="00696C6C"/>
    <w:rsid w:val="0069726B"/>
    <w:rsid w:val="006978DA"/>
    <w:rsid w:val="006A16E2"/>
    <w:rsid w:val="006A1816"/>
    <w:rsid w:val="006A1938"/>
    <w:rsid w:val="006A243F"/>
    <w:rsid w:val="006A2472"/>
    <w:rsid w:val="006A2A7F"/>
    <w:rsid w:val="006A3E9E"/>
    <w:rsid w:val="006A3F5A"/>
    <w:rsid w:val="006A4070"/>
    <w:rsid w:val="006A4C4F"/>
    <w:rsid w:val="006A5561"/>
    <w:rsid w:val="006A5F06"/>
    <w:rsid w:val="006A7538"/>
    <w:rsid w:val="006A77B2"/>
    <w:rsid w:val="006A7F29"/>
    <w:rsid w:val="006B0141"/>
    <w:rsid w:val="006B0B65"/>
    <w:rsid w:val="006B10B7"/>
    <w:rsid w:val="006B10E5"/>
    <w:rsid w:val="006B1552"/>
    <w:rsid w:val="006B1896"/>
    <w:rsid w:val="006B27A9"/>
    <w:rsid w:val="006B354B"/>
    <w:rsid w:val="006B422A"/>
    <w:rsid w:val="006B42BE"/>
    <w:rsid w:val="006B4D35"/>
    <w:rsid w:val="006B4F50"/>
    <w:rsid w:val="006B50DC"/>
    <w:rsid w:val="006B5B95"/>
    <w:rsid w:val="006B6522"/>
    <w:rsid w:val="006B6C72"/>
    <w:rsid w:val="006B7259"/>
    <w:rsid w:val="006B7400"/>
    <w:rsid w:val="006C0320"/>
    <w:rsid w:val="006C072F"/>
    <w:rsid w:val="006C0760"/>
    <w:rsid w:val="006C0791"/>
    <w:rsid w:val="006C0A15"/>
    <w:rsid w:val="006C0B30"/>
    <w:rsid w:val="006C0F85"/>
    <w:rsid w:val="006C15AC"/>
    <w:rsid w:val="006C1D90"/>
    <w:rsid w:val="006C1FD3"/>
    <w:rsid w:val="006C2386"/>
    <w:rsid w:val="006C3387"/>
    <w:rsid w:val="006C49C8"/>
    <w:rsid w:val="006C5658"/>
    <w:rsid w:val="006C58B5"/>
    <w:rsid w:val="006C5C14"/>
    <w:rsid w:val="006C6489"/>
    <w:rsid w:val="006C6CC8"/>
    <w:rsid w:val="006C74D5"/>
    <w:rsid w:val="006C7500"/>
    <w:rsid w:val="006C7E0D"/>
    <w:rsid w:val="006D0306"/>
    <w:rsid w:val="006D0C8A"/>
    <w:rsid w:val="006D23FE"/>
    <w:rsid w:val="006D2B50"/>
    <w:rsid w:val="006D2D98"/>
    <w:rsid w:val="006D2EF5"/>
    <w:rsid w:val="006D3667"/>
    <w:rsid w:val="006D47A6"/>
    <w:rsid w:val="006D4950"/>
    <w:rsid w:val="006D570D"/>
    <w:rsid w:val="006D57E0"/>
    <w:rsid w:val="006D5A91"/>
    <w:rsid w:val="006D7500"/>
    <w:rsid w:val="006D782B"/>
    <w:rsid w:val="006D7A0D"/>
    <w:rsid w:val="006D7B6D"/>
    <w:rsid w:val="006D7C16"/>
    <w:rsid w:val="006E1999"/>
    <w:rsid w:val="006E1D18"/>
    <w:rsid w:val="006E3592"/>
    <w:rsid w:val="006E48E9"/>
    <w:rsid w:val="006E6006"/>
    <w:rsid w:val="006E6085"/>
    <w:rsid w:val="006E6520"/>
    <w:rsid w:val="006E6BE1"/>
    <w:rsid w:val="006E7F64"/>
    <w:rsid w:val="006F01B5"/>
    <w:rsid w:val="006F0444"/>
    <w:rsid w:val="006F052A"/>
    <w:rsid w:val="006F0808"/>
    <w:rsid w:val="006F0842"/>
    <w:rsid w:val="006F1198"/>
    <w:rsid w:val="006F2160"/>
    <w:rsid w:val="006F2356"/>
    <w:rsid w:val="006F2530"/>
    <w:rsid w:val="006F3117"/>
    <w:rsid w:val="006F34F4"/>
    <w:rsid w:val="006F473F"/>
    <w:rsid w:val="006F4980"/>
    <w:rsid w:val="006F4FEF"/>
    <w:rsid w:val="006F59BB"/>
    <w:rsid w:val="006F6895"/>
    <w:rsid w:val="006F7FBD"/>
    <w:rsid w:val="006F7FE9"/>
    <w:rsid w:val="00701C1E"/>
    <w:rsid w:val="00701EAB"/>
    <w:rsid w:val="00702282"/>
    <w:rsid w:val="00703206"/>
    <w:rsid w:val="007033DC"/>
    <w:rsid w:val="007039E7"/>
    <w:rsid w:val="00703B10"/>
    <w:rsid w:val="00704272"/>
    <w:rsid w:val="00704324"/>
    <w:rsid w:val="0070513B"/>
    <w:rsid w:val="00707FF4"/>
    <w:rsid w:val="00710611"/>
    <w:rsid w:val="00710D89"/>
    <w:rsid w:val="00710F60"/>
    <w:rsid w:val="00711147"/>
    <w:rsid w:val="00711F99"/>
    <w:rsid w:val="007121FA"/>
    <w:rsid w:val="0071240C"/>
    <w:rsid w:val="00712A69"/>
    <w:rsid w:val="00713B59"/>
    <w:rsid w:val="00713DC7"/>
    <w:rsid w:val="00715EDA"/>
    <w:rsid w:val="0071683A"/>
    <w:rsid w:val="00716EFA"/>
    <w:rsid w:val="00720542"/>
    <w:rsid w:val="0072067D"/>
    <w:rsid w:val="00720819"/>
    <w:rsid w:val="00720C5F"/>
    <w:rsid w:val="00721236"/>
    <w:rsid w:val="00721803"/>
    <w:rsid w:val="00721B10"/>
    <w:rsid w:val="00722088"/>
    <w:rsid w:val="0072227F"/>
    <w:rsid w:val="00722BAB"/>
    <w:rsid w:val="00722D15"/>
    <w:rsid w:val="0072372A"/>
    <w:rsid w:val="007259EC"/>
    <w:rsid w:val="00726A50"/>
    <w:rsid w:val="00726A8C"/>
    <w:rsid w:val="0073174C"/>
    <w:rsid w:val="00733237"/>
    <w:rsid w:val="00733520"/>
    <w:rsid w:val="00733FCF"/>
    <w:rsid w:val="007342A1"/>
    <w:rsid w:val="0073519B"/>
    <w:rsid w:val="0073544E"/>
    <w:rsid w:val="007354DB"/>
    <w:rsid w:val="007356B8"/>
    <w:rsid w:val="00735C5B"/>
    <w:rsid w:val="00735C74"/>
    <w:rsid w:val="00736CA6"/>
    <w:rsid w:val="00736DBD"/>
    <w:rsid w:val="007374AD"/>
    <w:rsid w:val="00737F25"/>
    <w:rsid w:val="00740463"/>
    <w:rsid w:val="00740F1E"/>
    <w:rsid w:val="00741CBD"/>
    <w:rsid w:val="00742DA4"/>
    <w:rsid w:val="007430A2"/>
    <w:rsid w:val="00743904"/>
    <w:rsid w:val="00744D0E"/>
    <w:rsid w:val="00745128"/>
    <w:rsid w:val="007459C0"/>
    <w:rsid w:val="00747030"/>
    <w:rsid w:val="007475ED"/>
    <w:rsid w:val="007505EB"/>
    <w:rsid w:val="00750B0F"/>
    <w:rsid w:val="00751707"/>
    <w:rsid w:val="00751800"/>
    <w:rsid w:val="00751D93"/>
    <w:rsid w:val="0075258E"/>
    <w:rsid w:val="00752EB8"/>
    <w:rsid w:val="00753311"/>
    <w:rsid w:val="007535D0"/>
    <w:rsid w:val="007544E1"/>
    <w:rsid w:val="00754678"/>
    <w:rsid w:val="0075472F"/>
    <w:rsid w:val="00754949"/>
    <w:rsid w:val="00755875"/>
    <w:rsid w:val="00756113"/>
    <w:rsid w:val="00756F11"/>
    <w:rsid w:val="0075729A"/>
    <w:rsid w:val="007575FC"/>
    <w:rsid w:val="007576BD"/>
    <w:rsid w:val="007577BB"/>
    <w:rsid w:val="00757E0A"/>
    <w:rsid w:val="00760441"/>
    <w:rsid w:val="00760EF0"/>
    <w:rsid w:val="00760F8E"/>
    <w:rsid w:val="0076101B"/>
    <w:rsid w:val="00761355"/>
    <w:rsid w:val="007613A7"/>
    <w:rsid w:val="007628A1"/>
    <w:rsid w:val="00762B51"/>
    <w:rsid w:val="00762D6B"/>
    <w:rsid w:val="00763AF9"/>
    <w:rsid w:val="00763E30"/>
    <w:rsid w:val="00764344"/>
    <w:rsid w:val="00764CF6"/>
    <w:rsid w:val="0076519C"/>
    <w:rsid w:val="00765B01"/>
    <w:rsid w:val="00765CE3"/>
    <w:rsid w:val="00766BC8"/>
    <w:rsid w:val="00766C1D"/>
    <w:rsid w:val="00766C79"/>
    <w:rsid w:val="00767170"/>
    <w:rsid w:val="007673F2"/>
    <w:rsid w:val="00767B6B"/>
    <w:rsid w:val="00767C32"/>
    <w:rsid w:val="007726F1"/>
    <w:rsid w:val="00772A70"/>
    <w:rsid w:val="007732BB"/>
    <w:rsid w:val="00774305"/>
    <w:rsid w:val="0077526D"/>
    <w:rsid w:val="00775673"/>
    <w:rsid w:val="007757C7"/>
    <w:rsid w:val="007768F3"/>
    <w:rsid w:val="00777B40"/>
    <w:rsid w:val="00780234"/>
    <w:rsid w:val="00781225"/>
    <w:rsid w:val="00782154"/>
    <w:rsid w:val="00782721"/>
    <w:rsid w:val="00782F81"/>
    <w:rsid w:val="00783AE4"/>
    <w:rsid w:val="00785D7A"/>
    <w:rsid w:val="00785FDF"/>
    <w:rsid w:val="007877AB"/>
    <w:rsid w:val="00787F3B"/>
    <w:rsid w:val="007904A0"/>
    <w:rsid w:val="00790818"/>
    <w:rsid w:val="00791FF5"/>
    <w:rsid w:val="0079270D"/>
    <w:rsid w:val="007928CC"/>
    <w:rsid w:val="00792A5F"/>
    <w:rsid w:val="00793ABE"/>
    <w:rsid w:val="00793D82"/>
    <w:rsid w:val="00794829"/>
    <w:rsid w:val="00794A5B"/>
    <w:rsid w:val="00794A71"/>
    <w:rsid w:val="0079513E"/>
    <w:rsid w:val="007951FF"/>
    <w:rsid w:val="00795225"/>
    <w:rsid w:val="00795E25"/>
    <w:rsid w:val="00796624"/>
    <w:rsid w:val="0079694E"/>
    <w:rsid w:val="0079728C"/>
    <w:rsid w:val="0079742D"/>
    <w:rsid w:val="007974D4"/>
    <w:rsid w:val="00797F53"/>
    <w:rsid w:val="007A129F"/>
    <w:rsid w:val="007A1560"/>
    <w:rsid w:val="007A1568"/>
    <w:rsid w:val="007A1B0F"/>
    <w:rsid w:val="007A2ED6"/>
    <w:rsid w:val="007A3217"/>
    <w:rsid w:val="007A47E4"/>
    <w:rsid w:val="007A48AF"/>
    <w:rsid w:val="007A4916"/>
    <w:rsid w:val="007A49CB"/>
    <w:rsid w:val="007A4B06"/>
    <w:rsid w:val="007A571C"/>
    <w:rsid w:val="007A5D0E"/>
    <w:rsid w:val="007A5D61"/>
    <w:rsid w:val="007A5F10"/>
    <w:rsid w:val="007B0491"/>
    <w:rsid w:val="007B06A2"/>
    <w:rsid w:val="007B0D0A"/>
    <w:rsid w:val="007B1AC9"/>
    <w:rsid w:val="007B1ACB"/>
    <w:rsid w:val="007B23BD"/>
    <w:rsid w:val="007B32ED"/>
    <w:rsid w:val="007B5DEA"/>
    <w:rsid w:val="007B5E8C"/>
    <w:rsid w:val="007B61BB"/>
    <w:rsid w:val="007B66EC"/>
    <w:rsid w:val="007B7C47"/>
    <w:rsid w:val="007C00DA"/>
    <w:rsid w:val="007C0279"/>
    <w:rsid w:val="007C08B0"/>
    <w:rsid w:val="007C1DC8"/>
    <w:rsid w:val="007C299C"/>
    <w:rsid w:val="007C3D62"/>
    <w:rsid w:val="007C48C3"/>
    <w:rsid w:val="007C4C4F"/>
    <w:rsid w:val="007C4F9B"/>
    <w:rsid w:val="007C5157"/>
    <w:rsid w:val="007C76E8"/>
    <w:rsid w:val="007C78E2"/>
    <w:rsid w:val="007D0927"/>
    <w:rsid w:val="007D0CE8"/>
    <w:rsid w:val="007D1173"/>
    <w:rsid w:val="007D184C"/>
    <w:rsid w:val="007D1D93"/>
    <w:rsid w:val="007D1EDC"/>
    <w:rsid w:val="007D38E0"/>
    <w:rsid w:val="007D3B31"/>
    <w:rsid w:val="007D3C0B"/>
    <w:rsid w:val="007D4442"/>
    <w:rsid w:val="007D455C"/>
    <w:rsid w:val="007D4D56"/>
    <w:rsid w:val="007D5037"/>
    <w:rsid w:val="007D523F"/>
    <w:rsid w:val="007D577E"/>
    <w:rsid w:val="007D5A6C"/>
    <w:rsid w:val="007D5DC3"/>
    <w:rsid w:val="007D6B3B"/>
    <w:rsid w:val="007D6CAC"/>
    <w:rsid w:val="007E0714"/>
    <w:rsid w:val="007E0CB3"/>
    <w:rsid w:val="007E0F3F"/>
    <w:rsid w:val="007E1A45"/>
    <w:rsid w:val="007E21DC"/>
    <w:rsid w:val="007E250E"/>
    <w:rsid w:val="007E2DC8"/>
    <w:rsid w:val="007E3FD4"/>
    <w:rsid w:val="007E529B"/>
    <w:rsid w:val="007E5357"/>
    <w:rsid w:val="007E602F"/>
    <w:rsid w:val="007E657C"/>
    <w:rsid w:val="007E669D"/>
    <w:rsid w:val="007E6B0D"/>
    <w:rsid w:val="007E6C18"/>
    <w:rsid w:val="007F001E"/>
    <w:rsid w:val="007F0FEB"/>
    <w:rsid w:val="007F168E"/>
    <w:rsid w:val="007F2423"/>
    <w:rsid w:val="007F24F6"/>
    <w:rsid w:val="007F376B"/>
    <w:rsid w:val="007F3B96"/>
    <w:rsid w:val="007F41FF"/>
    <w:rsid w:val="007F4AF5"/>
    <w:rsid w:val="007F5930"/>
    <w:rsid w:val="007F5B20"/>
    <w:rsid w:val="007F609B"/>
    <w:rsid w:val="007F614F"/>
    <w:rsid w:val="007F672A"/>
    <w:rsid w:val="007F71D2"/>
    <w:rsid w:val="00800611"/>
    <w:rsid w:val="00800890"/>
    <w:rsid w:val="008008E2"/>
    <w:rsid w:val="00800A75"/>
    <w:rsid w:val="00801223"/>
    <w:rsid w:val="008012CD"/>
    <w:rsid w:val="0080329E"/>
    <w:rsid w:val="0080332E"/>
    <w:rsid w:val="008038D3"/>
    <w:rsid w:val="00803A14"/>
    <w:rsid w:val="008043E4"/>
    <w:rsid w:val="0080486C"/>
    <w:rsid w:val="0080495A"/>
    <w:rsid w:val="00805F6A"/>
    <w:rsid w:val="00806A4F"/>
    <w:rsid w:val="00807148"/>
    <w:rsid w:val="00807190"/>
    <w:rsid w:val="008101BC"/>
    <w:rsid w:val="0081211C"/>
    <w:rsid w:val="00812316"/>
    <w:rsid w:val="00812415"/>
    <w:rsid w:val="0081247B"/>
    <w:rsid w:val="00812738"/>
    <w:rsid w:val="0081295B"/>
    <w:rsid w:val="008135A4"/>
    <w:rsid w:val="00813B0E"/>
    <w:rsid w:val="008142D3"/>
    <w:rsid w:val="00814486"/>
    <w:rsid w:val="008147D8"/>
    <w:rsid w:val="00815BB4"/>
    <w:rsid w:val="008161B2"/>
    <w:rsid w:val="0081725D"/>
    <w:rsid w:val="00817C78"/>
    <w:rsid w:val="008205CF"/>
    <w:rsid w:val="0082108A"/>
    <w:rsid w:val="00821256"/>
    <w:rsid w:val="00821281"/>
    <w:rsid w:val="00821862"/>
    <w:rsid w:val="00822687"/>
    <w:rsid w:val="008229C3"/>
    <w:rsid w:val="00822DA3"/>
    <w:rsid w:val="00822EFF"/>
    <w:rsid w:val="00823993"/>
    <w:rsid w:val="00824900"/>
    <w:rsid w:val="00824E27"/>
    <w:rsid w:val="008255C9"/>
    <w:rsid w:val="00825654"/>
    <w:rsid w:val="008258CF"/>
    <w:rsid w:val="00826105"/>
    <w:rsid w:val="008262D3"/>
    <w:rsid w:val="00826E4D"/>
    <w:rsid w:val="00830421"/>
    <w:rsid w:val="00830527"/>
    <w:rsid w:val="00832A86"/>
    <w:rsid w:val="00833338"/>
    <w:rsid w:val="00833914"/>
    <w:rsid w:val="00833A7A"/>
    <w:rsid w:val="00833C74"/>
    <w:rsid w:val="0083453C"/>
    <w:rsid w:val="00834F24"/>
    <w:rsid w:val="008353F9"/>
    <w:rsid w:val="008356DE"/>
    <w:rsid w:val="00836E12"/>
    <w:rsid w:val="00837083"/>
    <w:rsid w:val="00837200"/>
    <w:rsid w:val="008373B0"/>
    <w:rsid w:val="0083747C"/>
    <w:rsid w:val="0083781B"/>
    <w:rsid w:val="008403D4"/>
    <w:rsid w:val="00840475"/>
    <w:rsid w:val="00840844"/>
    <w:rsid w:val="008411C6"/>
    <w:rsid w:val="0084192C"/>
    <w:rsid w:val="00841CF7"/>
    <w:rsid w:val="008426E3"/>
    <w:rsid w:val="0084361B"/>
    <w:rsid w:val="00843B18"/>
    <w:rsid w:val="008446AC"/>
    <w:rsid w:val="00845207"/>
    <w:rsid w:val="0084687C"/>
    <w:rsid w:val="00847034"/>
    <w:rsid w:val="00850094"/>
    <w:rsid w:val="0085039D"/>
    <w:rsid w:val="0085052F"/>
    <w:rsid w:val="008505AB"/>
    <w:rsid w:val="00850735"/>
    <w:rsid w:val="008511C0"/>
    <w:rsid w:val="0085174D"/>
    <w:rsid w:val="00852F7A"/>
    <w:rsid w:val="00853DD3"/>
    <w:rsid w:val="00854D8A"/>
    <w:rsid w:val="008556D8"/>
    <w:rsid w:val="00855A33"/>
    <w:rsid w:val="00855AB8"/>
    <w:rsid w:val="00855EC8"/>
    <w:rsid w:val="00855EF9"/>
    <w:rsid w:val="0085647C"/>
    <w:rsid w:val="0085693A"/>
    <w:rsid w:val="00856DFC"/>
    <w:rsid w:val="00862B82"/>
    <w:rsid w:val="0086363D"/>
    <w:rsid w:val="008646CB"/>
    <w:rsid w:val="00864C42"/>
    <w:rsid w:val="00864FFA"/>
    <w:rsid w:val="00865190"/>
    <w:rsid w:val="008655F2"/>
    <w:rsid w:val="00865721"/>
    <w:rsid w:val="0086623B"/>
    <w:rsid w:val="0086633B"/>
    <w:rsid w:val="00866A6F"/>
    <w:rsid w:val="008706A1"/>
    <w:rsid w:val="00870903"/>
    <w:rsid w:val="00870CDE"/>
    <w:rsid w:val="008711CC"/>
    <w:rsid w:val="0087183B"/>
    <w:rsid w:val="00873157"/>
    <w:rsid w:val="008739A3"/>
    <w:rsid w:val="00874555"/>
    <w:rsid w:val="008769D4"/>
    <w:rsid w:val="0087738C"/>
    <w:rsid w:val="0087749B"/>
    <w:rsid w:val="0087788C"/>
    <w:rsid w:val="008804E2"/>
    <w:rsid w:val="00880A09"/>
    <w:rsid w:val="008811F0"/>
    <w:rsid w:val="00881604"/>
    <w:rsid w:val="00881C9C"/>
    <w:rsid w:val="00882C04"/>
    <w:rsid w:val="00882C7B"/>
    <w:rsid w:val="00883582"/>
    <w:rsid w:val="00883725"/>
    <w:rsid w:val="00884AC8"/>
    <w:rsid w:val="00885680"/>
    <w:rsid w:val="00885EC6"/>
    <w:rsid w:val="008860AC"/>
    <w:rsid w:val="00886367"/>
    <w:rsid w:val="00887BB5"/>
    <w:rsid w:val="008907B6"/>
    <w:rsid w:val="00890932"/>
    <w:rsid w:val="00890E31"/>
    <w:rsid w:val="00890FE8"/>
    <w:rsid w:val="00892473"/>
    <w:rsid w:val="00892564"/>
    <w:rsid w:val="00892640"/>
    <w:rsid w:val="00892C68"/>
    <w:rsid w:val="00894158"/>
    <w:rsid w:val="00894637"/>
    <w:rsid w:val="00895B24"/>
    <w:rsid w:val="00895C2C"/>
    <w:rsid w:val="0089648E"/>
    <w:rsid w:val="0089743A"/>
    <w:rsid w:val="0089769D"/>
    <w:rsid w:val="00897836"/>
    <w:rsid w:val="008979F0"/>
    <w:rsid w:val="00897B88"/>
    <w:rsid w:val="00897F53"/>
    <w:rsid w:val="00897F64"/>
    <w:rsid w:val="008A04A1"/>
    <w:rsid w:val="008A0584"/>
    <w:rsid w:val="008A099C"/>
    <w:rsid w:val="008A0CDF"/>
    <w:rsid w:val="008A1652"/>
    <w:rsid w:val="008A1A0D"/>
    <w:rsid w:val="008A1B49"/>
    <w:rsid w:val="008A1BDA"/>
    <w:rsid w:val="008A2025"/>
    <w:rsid w:val="008A26A8"/>
    <w:rsid w:val="008A2E3C"/>
    <w:rsid w:val="008A30B4"/>
    <w:rsid w:val="008A3A8C"/>
    <w:rsid w:val="008A7340"/>
    <w:rsid w:val="008A76DA"/>
    <w:rsid w:val="008A7F0D"/>
    <w:rsid w:val="008B137F"/>
    <w:rsid w:val="008B2829"/>
    <w:rsid w:val="008B34F0"/>
    <w:rsid w:val="008B3CD8"/>
    <w:rsid w:val="008B4651"/>
    <w:rsid w:val="008B53B9"/>
    <w:rsid w:val="008B5AC3"/>
    <w:rsid w:val="008B5B83"/>
    <w:rsid w:val="008B6765"/>
    <w:rsid w:val="008B7CEC"/>
    <w:rsid w:val="008B7E56"/>
    <w:rsid w:val="008B7E5C"/>
    <w:rsid w:val="008C145B"/>
    <w:rsid w:val="008C1599"/>
    <w:rsid w:val="008C1DCE"/>
    <w:rsid w:val="008C2094"/>
    <w:rsid w:val="008C2140"/>
    <w:rsid w:val="008C259D"/>
    <w:rsid w:val="008C2BFF"/>
    <w:rsid w:val="008C2DEC"/>
    <w:rsid w:val="008C2F8D"/>
    <w:rsid w:val="008C3844"/>
    <w:rsid w:val="008C3E41"/>
    <w:rsid w:val="008C3EFB"/>
    <w:rsid w:val="008C425E"/>
    <w:rsid w:val="008C47D6"/>
    <w:rsid w:val="008C48BB"/>
    <w:rsid w:val="008C6486"/>
    <w:rsid w:val="008C7A49"/>
    <w:rsid w:val="008C7B8C"/>
    <w:rsid w:val="008D0319"/>
    <w:rsid w:val="008D049E"/>
    <w:rsid w:val="008D09E7"/>
    <w:rsid w:val="008D20D2"/>
    <w:rsid w:val="008D2933"/>
    <w:rsid w:val="008D2F24"/>
    <w:rsid w:val="008D3637"/>
    <w:rsid w:val="008D4D47"/>
    <w:rsid w:val="008D53C5"/>
    <w:rsid w:val="008D570B"/>
    <w:rsid w:val="008D5758"/>
    <w:rsid w:val="008D58C6"/>
    <w:rsid w:val="008D5D29"/>
    <w:rsid w:val="008D6B79"/>
    <w:rsid w:val="008D7350"/>
    <w:rsid w:val="008D7679"/>
    <w:rsid w:val="008D7A84"/>
    <w:rsid w:val="008E0894"/>
    <w:rsid w:val="008E0FB7"/>
    <w:rsid w:val="008E18DE"/>
    <w:rsid w:val="008E235C"/>
    <w:rsid w:val="008E2B76"/>
    <w:rsid w:val="008E2E5F"/>
    <w:rsid w:val="008E2E93"/>
    <w:rsid w:val="008E37EF"/>
    <w:rsid w:val="008E3CA0"/>
    <w:rsid w:val="008E4ABB"/>
    <w:rsid w:val="008E51BB"/>
    <w:rsid w:val="008E5AD6"/>
    <w:rsid w:val="008E5FDC"/>
    <w:rsid w:val="008E6FE4"/>
    <w:rsid w:val="008E7920"/>
    <w:rsid w:val="008F017E"/>
    <w:rsid w:val="008F0854"/>
    <w:rsid w:val="008F138C"/>
    <w:rsid w:val="008F1902"/>
    <w:rsid w:val="008F19CA"/>
    <w:rsid w:val="008F1E1B"/>
    <w:rsid w:val="008F257D"/>
    <w:rsid w:val="008F388B"/>
    <w:rsid w:val="008F3A16"/>
    <w:rsid w:val="008F4BF8"/>
    <w:rsid w:val="008F4C5D"/>
    <w:rsid w:val="008F61BC"/>
    <w:rsid w:val="008F6505"/>
    <w:rsid w:val="008F6A5A"/>
    <w:rsid w:val="008F6CC1"/>
    <w:rsid w:val="008F7291"/>
    <w:rsid w:val="008F7993"/>
    <w:rsid w:val="008F7BBC"/>
    <w:rsid w:val="008F7DB9"/>
    <w:rsid w:val="008F7F16"/>
    <w:rsid w:val="0090003F"/>
    <w:rsid w:val="00901580"/>
    <w:rsid w:val="00901B2F"/>
    <w:rsid w:val="00902012"/>
    <w:rsid w:val="009024C8"/>
    <w:rsid w:val="00902700"/>
    <w:rsid w:val="009030B3"/>
    <w:rsid w:val="00903121"/>
    <w:rsid w:val="00903498"/>
    <w:rsid w:val="00903C6E"/>
    <w:rsid w:val="00903F77"/>
    <w:rsid w:val="009046C1"/>
    <w:rsid w:val="0090514A"/>
    <w:rsid w:val="00905766"/>
    <w:rsid w:val="00905B3E"/>
    <w:rsid w:val="00905F75"/>
    <w:rsid w:val="009065FD"/>
    <w:rsid w:val="009068C9"/>
    <w:rsid w:val="00907137"/>
    <w:rsid w:val="0090734B"/>
    <w:rsid w:val="00910B38"/>
    <w:rsid w:val="00910BDD"/>
    <w:rsid w:val="009114F2"/>
    <w:rsid w:val="00911B51"/>
    <w:rsid w:val="00911C30"/>
    <w:rsid w:val="009124BA"/>
    <w:rsid w:val="00914B6C"/>
    <w:rsid w:val="00914EB3"/>
    <w:rsid w:val="00915075"/>
    <w:rsid w:val="009156AB"/>
    <w:rsid w:val="00915F87"/>
    <w:rsid w:val="00917AB1"/>
    <w:rsid w:val="00920689"/>
    <w:rsid w:val="009226F2"/>
    <w:rsid w:val="009237D6"/>
    <w:rsid w:val="00923CD0"/>
    <w:rsid w:val="00923E66"/>
    <w:rsid w:val="00923F6E"/>
    <w:rsid w:val="0092420F"/>
    <w:rsid w:val="009245C9"/>
    <w:rsid w:val="009248B0"/>
    <w:rsid w:val="00924B56"/>
    <w:rsid w:val="0092528B"/>
    <w:rsid w:val="00925973"/>
    <w:rsid w:val="009268CD"/>
    <w:rsid w:val="009272AE"/>
    <w:rsid w:val="009274C5"/>
    <w:rsid w:val="009275DE"/>
    <w:rsid w:val="00927823"/>
    <w:rsid w:val="0093031C"/>
    <w:rsid w:val="0093032E"/>
    <w:rsid w:val="0093037F"/>
    <w:rsid w:val="00930CDD"/>
    <w:rsid w:val="00930D20"/>
    <w:rsid w:val="009317B8"/>
    <w:rsid w:val="00931BE5"/>
    <w:rsid w:val="00931E7C"/>
    <w:rsid w:val="009320B9"/>
    <w:rsid w:val="00933153"/>
    <w:rsid w:val="0093575D"/>
    <w:rsid w:val="0093577E"/>
    <w:rsid w:val="009359A9"/>
    <w:rsid w:val="009360D6"/>
    <w:rsid w:val="009363EB"/>
    <w:rsid w:val="00936FC6"/>
    <w:rsid w:val="0094007B"/>
    <w:rsid w:val="00940752"/>
    <w:rsid w:val="00940C5C"/>
    <w:rsid w:val="00942676"/>
    <w:rsid w:val="00942677"/>
    <w:rsid w:val="00942CD6"/>
    <w:rsid w:val="00942D41"/>
    <w:rsid w:val="00943A94"/>
    <w:rsid w:val="00944D0F"/>
    <w:rsid w:val="00944EFC"/>
    <w:rsid w:val="009469E3"/>
    <w:rsid w:val="00947BF8"/>
    <w:rsid w:val="00947DB0"/>
    <w:rsid w:val="0095128C"/>
    <w:rsid w:val="00951728"/>
    <w:rsid w:val="009518A4"/>
    <w:rsid w:val="00951A1A"/>
    <w:rsid w:val="00951E50"/>
    <w:rsid w:val="00952383"/>
    <w:rsid w:val="009529E2"/>
    <w:rsid w:val="00952C3C"/>
    <w:rsid w:val="0095349B"/>
    <w:rsid w:val="00954370"/>
    <w:rsid w:val="0095489A"/>
    <w:rsid w:val="0095496D"/>
    <w:rsid w:val="00954A19"/>
    <w:rsid w:val="009552BC"/>
    <w:rsid w:val="00955B68"/>
    <w:rsid w:val="0095649E"/>
    <w:rsid w:val="009567D0"/>
    <w:rsid w:val="00956C20"/>
    <w:rsid w:val="00960017"/>
    <w:rsid w:val="00960C47"/>
    <w:rsid w:val="009611A3"/>
    <w:rsid w:val="00961C56"/>
    <w:rsid w:val="009628AB"/>
    <w:rsid w:val="00963BF6"/>
    <w:rsid w:val="00963EF6"/>
    <w:rsid w:val="00963F52"/>
    <w:rsid w:val="0096535A"/>
    <w:rsid w:val="00965C7D"/>
    <w:rsid w:val="0097019C"/>
    <w:rsid w:val="00970954"/>
    <w:rsid w:val="00971CF7"/>
    <w:rsid w:val="00971F47"/>
    <w:rsid w:val="0097226D"/>
    <w:rsid w:val="00972B63"/>
    <w:rsid w:val="00972C9F"/>
    <w:rsid w:val="0097360E"/>
    <w:rsid w:val="00973E4C"/>
    <w:rsid w:val="00974DBE"/>
    <w:rsid w:val="00974FE6"/>
    <w:rsid w:val="00975443"/>
    <w:rsid w:val="0097647D"/>
    <w:rsid w:val="009769F6"/>
    <w:rsid w:val="00980555"/>
    <w:rsid w:val="00980FAB"/>
    <w:rsid w:val="00981546"/>
    <w:rsid w:val="00982567"/>
    <w:rsid w:val="00983880"/>
    <w:rsid w:val="009838BB"/>
    <w:rsid w:val="00983A72"/>
    <w:rsid w:val="00983B2D"/>
    <w:rsid w:val="009849BC"/>
    <w:rsid w:val="00984A06"/>
    <w:rsid w:val="00985801"/>
    <w:rsid w:val="00985FE9"/>
    <w:rsid w:val="00986387"/>
    <w:rsid w:val="00986623"/>
    <w:rsid w:val="00987563"/>
    <w:rsid w:val="00987572"/>
    <w:rsid w:val="00987693"/>
    <w:rsid w:val="00987BF4"/>
    <w:rsid w:val="00987E1C"/>
    <w:rsid w:val="009903EA"/>
    <w:rsid w:val="0099060B"/>
    <w:rsid w:val="009914B8"/>
    <w:rsid w:val="00991A7A"/>
    <w:rsid w:val="00991C47"/>
    <w:rsid w:val="00991D18"/>
    <w:rsid w:val="0099215A"/>
    <w:rsid w:val="00992295"/>
    <w:rsid w:val="0099331E"/>
    <w:rsid w:val="00993483"/>
    <w:rsid w:val="00995020"/>
    <w:rsid w:val="0099538F"/>
    <w:rsid w:val="00995A4A"/>
    <w:rsid w:val="009963E6"/>
    <w:rsid w:val="00996763"/>
    <w:rsid w:val="00996976"/>
    <w:rsid w:val="00996D17"/>
    <w:rsid w:val="0099741C"/>
    <w:rsid w:val="00997855"/>
    <w:rsid w:val="00997DBF"/>
    <w:rsid w:val="009A0970"/>
    <w:rsid w:val="009A1CEB"/>
    <w:rsid w:val="009A288A"/>
    <w:rsid w:val="009A449A"/>
    <w:rsid w:val="009A4EF4"/>
    <w:rsid w:val="009A55F9"/>
    <w:rsid w:val="009A677A"/>
    <w:rsid w:val="009A7250"/>
    <w:rsid w:val="009A76A1"/>
    <w:rsid w:val="009B00FB"/>
    <w:rsid w:val="009B07C6"/>
    <w:rsid w:val="009B2375"/>
    <w:rsid w:val="009B23A6"/>
    <w:rsid w:val="009B324B"/>
    <w:rsid w:val="009B3E7B"/>
    <w:rsid w:val="009B49BF"/>
    <w:rsid w:val="009B57A3"/>
    <w:rsid w:val="009B590E"/>
    <w:rsid w:val="009B5D9A"/>
    <w:rsid w:val="009B607D"/>
    <w:rsid w:val="009B64F8"/>
    <w:rsid w:val="009B69C2"/>
    <w:rsid w:val="009B75AE"/>
    <w:rsid w:val="009B7B56"/>
    <w:rsid w:val="009C0585"/>
    <w:rsid w:val="009C0D52"/>
    <w:rsid w:val="009C0DFB"/>
    <w:rsid w:val="009C1E17"/>
    <w:rsid w:val="009C272A"/>
    <w:rsid w:val="009C2B0C"/>
    <w:rsid w:val="009C3601"/>
    <w:rsid w:val="009C39D9"/>
    <w:rsid w:val="009C3A57"/>
    <w:rsid w:val="009C4607"/>
    <w:rsid w:val="009C5152"/>
    <w:rsid w:val="009C51C4"/>
    <w:rsid w:val="009C5EA8"/>
    <w:rsid w:val="009C6C36"/>
    <w:rsid w:val="009C76CA"/>
    <w:rsid w:val="009C7E7D"/>
    <w:rsid w:val="009D0094"/>
    <w:rsid w:val="009D151D"/>
    <w:rsid w:val="009D2109"/>
    <w:rsid w:val="009D24F5"/>
    <w:rsid w:val="009D2D86"/>
    <w:rsid w:val="009D3041"/>
    <w:rsid w:val="009D3696"/>
    <w:rsid w:val="009D5329"/>
    <w:rsid w:val="009D5E18"/>
    <w:rsid w:val="009D623C"/>
    <w:rsid w:val="009D62F9"/>
    <w:rsid w:val="009D679D"/>
    <w:rsid w:val="009D70ED"/>
    <w:rsid w:val="009D7F9E"/>
    <w:rsid w:val="009E1B94"/>
    <w:rsid w:val="009E1CC8"/>
    <w:rsid w:val="009E2027"/>
    <w:rsid w:val="009E2805"/>
    <w:rsid w:val="009E3224"/>
    <w:rsid w:val="009E37C5"/>
    <w:rsid w:val="009E3C3B"/>
    <w:rsid w:val="009E447A"/>
    <w:rsid w:val="009E48C1"/>
    <w:rsid w:val="009E7B0E"/>
    <w:rsid w:val="009E7F3C"/>
    <w:rsid w:val="009F015D"/>
    <w:rsid w:val="009F1993"/>
    <w:rsid w:val="009F1B3C"/>
    <w:rsid w:val="009F2354"/>
    <w:rsid w:val="009F34D2"/>
    <w:rsid w:val="009F3CB7"/>
    <w:rsid w:val="009F3D81"/>
    <w:rsid w:val="009F45A2"/>
    <w:rsid w:val="009F472B"/>
    <w:rsid w:val="009F4BF3"/>
    <w:rsid w:val="009F5353"/>
    <w:rsid w:val="009F57F8"/>
    <w:rsid w:val="009F5B68"/>
    <w:rsid w:val="009F6E4B"/>
    <w:rsid w:val="009F711C"/>
    <w:rsid w:val="009F7AB7"/>
    <w:rsid w:val="009F7BA4"/>
    <w:rsid w:val="00A007B3"/>
    <w:rsid w:val="00A010EA"/>
    <w:rsid w:val="00A01112"/>
    <w:rsid w:val="00A014D8"/>
    <w:rsid w:val="00A01C92"/>
    <w:rsid w:val="00A02A7A"/>
    <w:rsid w:val="00A02BB5"/>
    <w:rsid w:val="00A02CC7"/>
    <w:rsid w:val="00A02F4F"/>
    <w:rsid w:val="00A032B3"/>
    <w:rsid w:val="00A0355D"/>
    <w:rsid w:val="00A047CA"/>
    <w:rsid w:val="00A052CF"/>
    <w:rsid w:val="00A057C8"/>
    <w:rsid w:val="00A06271"/>
    <w:rsid w:val="00A064AE"/>
    <w:rsid w:val="00A06BBE"/>
    <w:rsid w:val="00A0703F"/>
    <w:rsid w:val="00A07639"/>
    <w:rsid w:val="00A07F61"/>
    <w:rsid w:val="00A10069"/>
    <w:rsid w:val="00A101CE"/>
    <w:rsid w:val="00A1077B"/>
    <w:rsid w:val="00A12B05"/>
    <w:rsid w:val="00A12E07"/>
    <w:rsid w:val="00A133B5"/>
    <w:rsid w:val="00A13416"/>
    <w:rsid w:val="00A13FA3"/>
    <w:rsid w:val="00A144AA"/>
    <w:rsid w:val="00A14537"/>
    <w:rsid w:val="00A14FAF"/>
    <w:rsid w:val="00A159C8"/>
    <w:rsid w:val="00A15F7A"/>
    <w:rsid w:val="00A161D0"/>
    <w:rsid w:val="00A167A0"/>
    <w:rsid w:val="00A16809"/>
    <w:rsid w:val="00A17A46"/>
    <w:rsid w:val="00A20312"/>
    <w:rsid w:val="00A20A6E"/>
    <w:rsid w:val="00A20AEE"/>
    <w:rsid w:val="00A21477"/>
    <w:rsid w:val="00A215EB"/>
    <w:rsid w:val="00A23642"/>
    <w:rsid w:val="00A242CF"/>
    <w:rsid w:val="00A2500A"/>
    <w:rsid w:val="00A26886"/>
    <w:rsid w:val="00A26BEC"/>
    <w:rsid w:val="00A271A7"/>
    <w:rsid w:val="00A27739"/>
    <w:rsid w:val="00A27836"/>
    <w:rsid w:val="00A27E4E"/>
    <w:rsid w:val="00A27EF3"/>
    <w:rsid w:val="00A27FC3"/>
    <w:rsid w:val="00A30F71"/>
    <w:rsid w:val="00A31DD7"/>
    <w:rsid w:val="00A31E75"/>
    <w:rsid w:val="00A32915"/>
    <w:rsid w:val="00A3400D"/>
    <w:rsid w:val="00A343A5"/>
    <w:rsid w:val="00A35663"/>
    <w:rsid w:val="00A40410"/>
    <w:rsid w:val="00A409BE"/>
    <w:rsid w:val="00A40F75"/>
    <w:rsid w:val="00A4145E"/>
    <w:rsid w:val="00A41E2C"/>
    <w:rsid w:val="00A42CEC"/>
    <w:rsid w:val="00A456FA"/>
    <w:rsid w:val="00A45769"/>
    <w:rsid w:val="00A45A43"/>
    <w:rsid w:val="00A45ACD"/>
    <w:rsid w:val="00A45B2F"/>
    <w:rsid w:val="00A46782"/>
    <w:rsid w:val="00A46B73"/>
    <w:rsid w:val="00A50ABF"/>
    <w:rsid w:val="00A51144"/>
    <w:rsid w:val="00A5184C"/>
    <w:rsid w:val="00A524C1"/>
    <w:rsid w:val="00A5260E"/>
    <w:rsid w:val="00A52E14"/>
    <w:rsid w:val="00A52F2F"/>
    <w:rsid w:val="00A5310B"/>
    <w:rsid w:val="00A53B90"/>
    <w:rsid w:val="00A542C3"/>
    <w:rsid w:val="00A54AC8"/>
    <w:rsid w:val="00A556E7"/>
    <w:rsid w:val="00A55771"/>
    <w:rsid w:val="00A569F6"/>
    <w:rsid w:val="00A574E9"/>
    <w:rsid w:val="00A57CA6"/>
    <w:rsid w:val="00A60E12"/>
    <w:rsid w:val="00A61474"/>
    <w:rsid w:val="00A61883"/>
    <w:rsid w:val="00A61D7D"/>
    <w:rsid w:val="00A623AE"/>
    <w:rsid w:val="00A62676"/>
    <w:rsid w:val="00A62C9F"/>
    <w:rsid w:val="00A64552"/>
    <w:rsid w:val="00A65378"/>
    <w:rsid w:val="00A65A16"/>
    <w:rsid w:val="00A67629"/>
    <w:rsid w:val="00A67B80"/>
    <w:rsid w:val="00A70987"/>
    <w:rsid w:val="00A71750"/>
    <w:rsid w:val="00A74295"/>
    <w:rsid w:val="00A74AA4"/>
    <w:rsid w:val="00A752C7"/>
    <w:rsid w:val="00A76001"/>
    <w:rsid w:val="00A763D6"/>
    <w:rsid w:val="00A765DC"/>
    <w:rsid w:val="00A76A05"/>
    <w:rsid w:val="00A76CB8"/>
    <w:rsid w:val="00A7702C"/>
    <w:rsid w:val="00A77A7E"/>
    <w:rsid w:val="00A80948"/>
    <w:rsid w:val="00A80DA8"/>
    <w:rsid w:val="00A80E96"/>
    <w:rsid w:val="00A817EF"/>
    <w:rsid w:val="00A819A8"/>
    <w:rsid w:val="00A81B52"/>
    <w:rsid w:val="00A82199"/>
    <w:rsid w:val="00A827F0"/>
    <w:rsid w:val="00A82A1F"/>
    <w:rsid w:val="00A8389A"/>
    <w:rsid w:val="00A83B01"/>
    <w:rsid w:val="00A83B3C"/>
    <w:rsid w:val="00A83B92"/>
    <w:rsid w:val="00A83FA8"/>
    <w:rsid w:val="00A84570"/>
    <w:rsid w:val="00A8492C"/>
    <w:rsid w:val="00A856B7"/>
    <w:rsid w:val="00A85955"/>
    <w:rsid w:val="00A86012"/>
    <w:rsid w:val="00A860FE"/>
    <w:rsid w:val="00A865B6"/>
    <w:rsid w:val="00A867F6"/>
    <w:rsid w:val="00A87092"/>
    <w:rsid w:val="00A8709B"/>
    <w:rsid w:val="00A8781E"/>
    <w:rsid w:val="00A91672"/>
    <w:rsid w:val="00A91E2C"/>
    <w:rsid w:val="00A921B1"/>
    <w:rsid w:val="00A92227"/>
    <w:rsid w:val="00A93680"/>
    <w:rsid w:val="00A93E1D"/>
    <w:rsid w:val="00A94442"/>
    <w:rsid w:val="00A94798"/>
    <w:rsid w:val="00A954B3"/>
    <w:rsid w:val="00A956AB"/>
    <w:rsid w:val="00A95760"/>
    <w:rsid w:val="00A95AB7"/>
    <w:rsid w:val="00A9665F"/>
    <w:rsid w:val="00A971F5"/>
    <w:rsid w:val="00A9757E"/>
    <w:rsid w:val="00AA0128"/>
    <w:rsid w:val="00AA085D"/>
    <w:rsid w:val="00AA0E88"/>
    <w:rsid w:val="00AA1A40"/>
    <w:rsid w:val="00AA1D0F"/>
    <w:rsid w:val="00AA303E"/>
    <w:rsid w:val="00AA5AC1"/>
    <w:rsid w:val="00AA65A0"/>
    <w:rsid w:val="00AA6CD4"/>
    <w:rsid w:val="00AA7A46"/>
    <w:rsid w:val="00AB093C"/>
    <w:rsid w:val="00AB0CE7"/>
    <w:rsid w:val="00AB0F42"/>
    <w:rsid w:val="00AB0FB0"/>
    <w:rsid w:val="00AB11AB"/>
    <w:rsid w:val="00AB160B"/>
    <w:rsid w:val="00AB19A7"/>
    <w:rsid w:val="00AB1BE7"/>
    <w:rsid w:val="00AB2493"/>
    <w:rsid w:val="00AB2E81"/>
    <w:rsid w:val="00AB31E1"/>
    <w:rsid w:val="00AB4A77"/>
    <w:rsid w:val="00AB52EC"/>
    <w:rsid w:val="00AB56FF"/>
    <w:rsid w:val="00AB603D"/>
    <w:rsid w:val="00AB73AA"/>
    <w:rsid w:val="00AB7CC6"/>
    <w:rsid w:val="00AC05C6"/>
    <w:rsid w:val="00AC063C"/>
    <w:rsid w:val="00AC07C0"/>
    <w:rsid w:val="00AC1368"/>
    <w:rsid w:val="00AC1CD2"/>
    <w:rsid w:val="00AC2191"/>
    <w:rsid w:val="00AC278D"/>
    <w:rsid w:val="00AC315F"/>
    <w:rsid w:val="00AC35D6"/>
    <w:rsid w:val="00AC37E5"/>
    <w:rsid w:val="00AC3DA9"/>
    <w:rsid w:val="00AC4377"/>
    <w:rsid w:val="00AC45D2"/>
    <w:rsid w:val="00AC5CC1"/>
    <w:rsid w:val="00AC5E11"/>
    <w:rsid w:val="00AC656A"/>
    <w:rsid w:val="00AD129B"/>
    <w:rsid w:val="00AD27B7"/>
    <w:rsid w:val="00AD2FD2"/>
    <w:rsid w:val="00AD37E6"/>
    <w:rsid w:val="00AD3872"/>
    <w:rsid w:val="00AD399D"/>
    <w:rsid w:val="00AD3ABD"/>
    <w:rsid w:val="00AD3B33"/>
    <w:rsid w:val="00AD49B3"/>
    <w:rsid w:val="00AD5513"/>
    <w:rsid w:val="00AD58BB"/>
    <w:rsid w:val="00AD6318"/>
    <w:rsid w:val="00AD6DAB"/>
    <w:rsid w:val="00AD7042"/>
    <w:rsid w:val="00AD715C"/>
    <w:rsid w:val="00AD7409"/>
    <w:rsid w:val="00AD7590"/>
    <w:rsid w:val="00AD78D8"/>
    <w:rsid w:val="00AD7B04"/>
    <w:rsid w:val="00AD7FE4"/>
    <w:rsid w:val="00AE082F"/>
    <w:rsid w:val="00AE1659"/>
    <w:rsid w:val="00AE1CCC"/>
    <w:rsid w:val="00AE2043"/>
    <w:rsid w:val="00AE24CA"/>
    <w:rsid w:val="00AE2800"/>
    <w:rsid w:val="00AE3A10"/>
    <w:rsid w:val="00AE3EE7"/>
    <w:rsid w:val="00AE41E8"/>
    <w:rsid w:val="00AE4C33"/>
    <w:rsid w:val="00AE5D7E"/>
    <w:rsid w:val="00AE6423"/>
    <w:rsid w:val="00AE64ED"/>
    <w:rsid w:val="00AE6D2E"/>
    <w:rsid w:val="00AF013D"/>
    <w:rsid w:val="00AF070D"/>
    <w:rsid w:val="00AF0847"/>
    <w:rsid w:val="00AF0F37"/>
    <w:rsid w:val="00AF1EE5"/>
    <w:rsid w:val="00AF3FF8"/>
    <w:rsid w:val="00AF43D9"/>
    <w:rsid w:val="00AF460E"/>
    <w:rsid w:val="00AF481A"/>
    <w:rsid w:val="00AF48A5"/>
    <w:rsid w:val="00AF4A7A"/>
    <w:rsid w:val="00AF4A9A"/>
    <w:rsid w:val="00AF4B44"/>
    <w:rsid w:val="00AF5CEA"/>
    <w:rsid w:val="00AF62C3"/>
    <w:rsid w:val="00AF7351"/>
    <w:rsid w:val="00B003D5"/>
    <w:rsid w:val="00B00572"/>
    <w:rsid w:val="00B00725"/>
    <w:rsid w:val="00B00A75"/>
    <w:rsid w:val="00B00CD6"/>
    <w:rsid w:val="00B0161B"/>
    <w:rsid w:val="00B029E2"/>
    <w:rsid w:val="00B0317A"/>
    <w:rsid w:val="00B0325D"/>
    <w:rsid w:val="00B049B3"/>
    <w:rsid w:val="00B04B80"/>
    <w:rsid w:val="00B0502C"/>
    <w:rsid w:val="00B050DE"/>
    <w:rsid w:val="00B05670"/>
    <w:rsid w:val="00B0586D"/>
    <w:rsid w:val="00B06AEB"/>
    <w:rsid w:val="00B07DD9"/>
    <w:rsid w:val="00B07E56"/>
    <w:rsid w:val="00B104F7"/>
    <w:rsid w:val="00B107B6"/>
    <w:rsid w:val="00B11AAF"/>
    <w:rsid w:val="00B120D6"/>
    <w:rsid w:val="00B124FF"/>
    <w:rsid w:val="00B128FC"/>
    <w:rsid w:val="00B12B8B"/>
    <w:rsid w:val="00B13088"/>
    <w:rsid w:val="00B13168"/>
    <w:rsid w:val="00B1388C"/>
    <w:rsid w:val="00B13B7D"/>
    <w:rsid w:val="00B13E28"/>
    <w:rsid w:val="00B13ECD"/>
    <w:rsid w:val="00B149A7"/>
    <w:rsid w:val="00B14AD7"/>
    <w:rsid w:val="00B1507A"/>
    <w:rsid w:val="00B1584F"/>
    <w:rsid w:val="00B15A20"/>
    <w:rsid w:val="00B15E60"/>
    <w:rsid w:val="00B15FAF"/>
    <w:rsid w:val="00B16BBB"/>
    <w:rsid w:val="00B20AB6"/>
    <w:rsid w:val="00B20D32"/>
    <w:rsid w:val="00B211A1"/>
    <w:rsid w:val="00B21A05"/>
    <w:rsid w:val="00B23201"/>
    <w:rsid w:val="00B23DEC"/>
    <w:rsid w:val="00B2438B"/>
    <w:rsid w:val="00B247A0"/>
    <w:rsid w:val="00B247BE"/>
    <w:rsid w:val="00B24CB2"/>
    <w:rsid w:val="00B24D8D"/>
    <w:rsid w:val="00B25703"/>
    <w:rsid w:val="00B25CC0"/>
    <w:rsid w:val="00B26764"/>
    <w:rsid w:val="00B272D4"/>
    <w:rsid w:val="00B27940"/>
    <w:rsid w:val="00B27CB8"/>
    <w:rsid w:val="00B30B90"/>
    <w:rsid w:val="00B30E91"/>
    <w:rsid w:val="00B31987"/>
    <w:rsid w:val="00B35166"/>
    <w:rsid w:val="00B35A58"/>
    <w:rsid w:val="00B361C7"/>
    <w:rsid w:val="00B36A8A"/>
    <w:rsid w:val="00B36D14"/>
    <w:rsid w:val="00B378D5"/>
    <w:rsid w:val="00B40A29"/>
    <w:rsid w:val="00B41562"/>
    <w:rsid w:val="00B41CC1"/>
    <w:rsid w:val="00B44596"/>
    <w:rsid w:val="00B44A0E"/>
    <w:rsid w:val="00B44CA0"/>
    <w:rsid w:val="00B452A4"/>
    <w:rsid w:val="00B45420"/>
    <w:rsid w:val="00B455B1"/>
    <w:rsid w:val="00B455CE"/>
    <w:rsid w:val="00B45802"/>
    <w:rsid w:val="00B45FAC"/>
    <w:rsid w:val="00B4636E"/>
    <w:rsid w:val="00B463CC"/>
    <w:rsid w:val="00B46781"/>
    <w:rsid w:val="00B4729D"/>
    <w:rsid w:val="00B47DC2"/>
    <w:rsid w:val="00B50D81"/>
    <w:rsid w:val="00B513D5"/>
    <w:rsid w:val="00B51AB8"/>
    <w:rsid w:val="00B52FFE"/>
    <w:rsid w:val="00B54535"/>
    <w:rsid w:val="00B54717"/>
    <w:rsid w:val="00B563C1"/>
    <w:rsid w:val="00B570F7"/>
    <w:rsid w:val="00B57416"/>
    <w:rsid w:val="00B574A6"/>
    <w:rsid w:val="00B579CA"/>
    <w:rsid w:val="00B57DF7"/>
    <w:rsid w:val="00B600EA"/>
    <w:rsid w:val="00B60A1F"/>
    <w:rsid w:val="00B60AE8"/>
    <w:rsid w:val="00B61890"/>
    <w:rsid w:val="00B618D4"/>
    <w:rsid w:val="00B636A2"/>
    <w:rsid w:val="00B63CD1"/>
    <w:rsid w:val="00B64526"/>
    <w:rsid w:val="00B64A6B"/>
    <w:rsid w:val="00B64EE2"/>
    <w:rsid w:val="00B6520F"/>
    <w:rsid w:val="00B654E6"/>
    <w:rsid w:val="00B6593E"/>
    <w:rsid w:val="00B65B99"/>
    <w:rsid w:val="00B65FC7"/>
    <w:rsid w:val="00B665D0"/>
    <w:rsid w:val="00B66B3D"/>
    <w:rsid w:val="00B66DBF"/>
    <w:rsid w:val="00B70C8C"/>
    <w:rsid w:val="00B711B2"/>
    <w:rsid w:val="00B71473"/>
    <w:rsid w:val="00B7297C"/>
    <w:rsid w:val="00B72C9D"/>
    <w:rsid w:val="00B73327"/>
    <w:rsid w:val="00B74073"/>
    <w:rsid w:val="00B74766"/>
    <w:rsid w:val="00B74CA4"/>
    <w:rsid w:val="00B74F2A"/>
    <w:rsid w:val="00B75AF3"/>
    <w:rsid w:val="00B76B0C"/>
    <w:rsid w:val="00B77152"/>
    <w:rsid w:val="00B77318"/>
    <w:rsid w:val="00B77694"/>
    <w:rsid w:val="00B77F63"/>
    <w:rsid w:val="00B80D41"/>
    <w:rsid w:val="00B8119A"/>
    <w:rsid w:val="00B811BC"/>
    <w:rsid w:val="00B811BE"/>
    <w:rsid w:val="00B822AE"/>
    <w:rsid w:val="00B8253C"/>
    <w:rsid w:val="00B82E34"/>
    <w:rsid w:val="00B82F7D"/>
    <w:rsid w:val="00B832A0"/>
    <w:rsid w:val="00B83441"/>
    <w:rsid w:val="00B83562"/>
    <w:rsid w:val="00B835E3"/>
    <w:rsid w:val="00B84B66"/>
    <w:rsid w:val="00B84D28"/>
    <w:rsid w:val="00B85436"/>
    <w:rsid w:val="00B85AB9"/>
    <w:rsid w:val="00B85E20"/>
    <w:rsid w:val="00B85FD8"/>
    <w:rsid w:val="00B867BC"/>
    <w:rsid w:val="00B868AE"/>
    <w:rsid w:val="00B86E72"/>
    <w:rsid w:val="00B86ED5"/>
    <w:rsid w:val="00B87F58"/>
    <w:rsid w:val="00B90481"/>
    <w:rsid w:val="00B906D0"/>
    <w:rsid w:val="00B908D9"/>
    <w:rsid w:val="00B91192"/>
    <w:rsid w:val="00B9172B"/>
    <w:rsid w:val="00B91DCF"/>
    <w:rsid w:val="00B91F14"/>
    <w:rsid w:val="00B922B3"/>
    <w:rsid w:val="00B92374"/>
    <w:rsid w:val="00B928D8"/>
    <w:rsid w:val="00B93753"/>
    <w:rsid w:val="00B93966"/>
    <w:rsid w:val="00B939FF"/>
    <w:rsid w:val="00B9424F"/>
    <w:rsid w:val="00B9595D"/>
    <w:rsid w:val="00B9599A"/>
    <w:rsid w:val="00B967AE"/>
    <w:rsid w:val="00B9791A"/>
    <w:rsid w:val="00B97C67"/>
    <w:rsid w:val="00B97D2E"/>
    <w:rsid w:val="00BA05D0"/>
    <w:rsid w:val="00BA05F4"/>
    <w:rsid w:val="00BA067D"/>
    <w:rsid w:val="00BA087D"/>
    <w:rsid w:val="00BA20AE"/>
    <w:rsid w:val="00BA28BA"/>
    <w:rsid w:val="00BA37E4"/>
    <w:rsid w:val="00BA3B2D"/>
    <w:rsid w:val="00BA3CC9"/>
    <w:rsid w:val="00BA416A"/>
    <w:rsid w:val="00BA41F0"/>
    <w:rsid w:val="00BA4A2A"/>
    <w:rsid w:val="00BA5511"/>
    <w:rsid w:val="00BA5B77"/>
    <w:rsid w:val="00BA5E0D"/>
    <w:rsid w:val="00BA69FE"/>
    <w:rsid w:val="00BA6FA5"/>
    <w:rsid w:val="00BA768D"/>
    <w:rsid w:val="00BA769C"/>
    <w:rsid w:val="00BA77CA"/>
    <w:rsid w:val="00BB0304"/>
    <w:rsid w:val="00BB0FB4"/>
    <w:rsid w:val="00BB1037"/>
    <w:rsid w:val="00BB11F1"/>
    <w:rsid w:val="00BB20A4"/>
    <w:rsid w:val="00BB2F0D"/>
    <w:rsid w:val="00BB40AA"/>
    <w:rsid w:val="00BB4778"/>
    <w:rsid w:val="00BB576D"/>
    <w:rsid w:val="00BB5B01"/>
    <w:rsid w:val="00BB62DA"/>
    <w:rsid w:val="00BB6423"/>
    <w:rsid w:val="00BB6593"/>
    <w:rsid w:val="00BC09B9"/>
    <w:rsid w:val="00BC23CE"/>
    <w:rsid w:val="00BC25A7"/>
    <w:rsid w:val="00BC26B3"/>
    <w:rsid w:val="00BC293C"/>
    <w:rsid w:val="00BC2EB8"/>
    <w:rsid w:val="00BC4A4D"/>
    <w:rsid w:val="00BC4FA7"/>
    <w:rsid w:val="00BC5281"/>
    <w:rsid w:val="00BC5E30"/>
    <w:rsid w:val="00BC6A6A"/>
    <w:rsid w:val="00BC79D5"/>
    <w:rsid w:val="00BD02F7"/>
    <w:rsid w:val="00BD052B"/>
    <w:rsid w:val="00BD23C2"/>
    <w:rsid w:val="00BD34BC"/>
    <w:rsid w:val="00BD361E"/>
    <w:rsid w:val="00BD3B83"/>
    <w:rsid w:val="00BD444B"/>
    <w:rsid w:val="00BD4BC7"/>
    <w:rsid w:val="00BD5300"/>
    <w:rsid w:val="00BD67DD"/>
    <w:rsid w:val="00BD71E4"/>
    <w:rsid w:val="00BD7511"/>
    <w:rsid w:val="00BE0180"/>
    <w:rsid w:val="00BE0C7A"/>
    <w:rsid w:val="00BE1197"/>
    <w:rsid w:val="00BE1583"/>
    <w:rsid w:val="00BE1658"/>
    <w:rsid w:val="00BE1716"/>
    <w:rsid w:val="00BE1811"/>
    <w:rsid w:val="00BE195E"/>
    <w:rsid w:val="00BE2388"/>
    <w:rsid w:val="00BE29F2"/>
    <w:rsid w:val="00BE2E91"/>
    <w:rsid w:val="00BE30B3"/>
    <w:rsid w:val="00BE4C9A"/>
    <w:rsid w:val="00BE509F"/>
    <w:rsid w:val="00BE54DF"/>
    <w:rsid w:val="00BE6527"/>
    <w:rsid w:val="00BE6C63"/>
    <w:rsid w:val="00BE6E3E"/>
    <w:rsid w:val="00BE7284"/>
    <w:rsid w:val="00BE76CB"/>
    <w:rsid w:val="00BF0AEF"/>
    <w:rsid w:val="00BF1B87"/>
    <w:rsid w:val="00BF1EF1"/>
    <w:rsid w:val="00BF22B4"/>
    <w:rsid w:val="00BF364A"/>
    <w:rsid w:val="00BF483A"/>
    <w:rsid w:val="00BF4DCE"/>
    <w:rsid w:val="00BF61B0"/>
    <w:rsid w:val="00BF67F1"/>
    <w:rsid w:val="00BF6E65"/>
    <w:rsid w:val="00BF770D"/>
    <w:rsid w:val="00BF7FB8"/>
    <w:rsid w:val="00C0055E"/>
    <w:rsid w:val="00C01D54"/>
    <w:rsid w:val="00C01DF2"/>
    <w:rsid w:val="00C027AE"/>
    <w:rsid w:val="00C05675"/>
    <w:rsid w:val="00C0588C"/>
    <w:rsid w:val="00C05BDB"/>
    <w:rsid w:val="00C064F4"/>
    <w:rsid w:val="00C074F7"/>
    <w:rsid w:val="00C0784D"/>
    <w:rsid w:val="00C07CBE"/>
    <w:rsid w:val="00C105C4"/>
    <w:rsid w:val="00C10667"/>
    <w:rsid w:val="00C10C5C"/>
    <w:rsid w:val="00C10F4D"/>
    <w:rsid w:val="00C11731"/>
    <w:rsid w:val="00C11A1C"/>
    <w:rsid w:val="00C12A14"/>
    <w:rsid w:val="00C13715"/>
    <w:rsid w:val="00C138D8"/>
    <w:rsid w:val="00C13B79"/>
    <w:rsid w:val="00C13EF8"/>
    <w:rsid w:val="00C144F4"/>
    <w:rsid w:val="00C14602"/>
    <w:rsid w:val="00C152FE"/>
    <w:rsid w:val="00C15643"/>
    <w:rsid w:val="00C165DB"/>
    <w:rsid w:val="00C16748"/>
    <w:rsid w:val="00C16FD2"/>
    <w:rsid w:val="00C1749A"/>
    <w:rsid w:val="00C17C0A"/>
    <w:rsid w:val="00C20232"/>
    <w:rsid w:val="00C20E57"/>
    <w:rsid w:val="00C20ECF"/>
    <w:rsid w:val="00C20F16"/>
    <w:rsid w:val="00C21849"/>
    <w:rsid w:val="00C21961"/>
    <w:rsid w:val="00C21C20"/>
    <w:rsid w:val="00C227DA"/>
    <w:rsid w:val="00C22820"/>
    <w:rsid w:val="00C22CB8"/>
    <w:rsid w:val="00C23694"/>
    <w:rsid w:val="00C23D9A"/>
    <w:rsid w:val="00C244A2"/>
    <w:rsid w:val="00C254E2"/>
    <w:rsid w:val="00C25E10"/>
    <w:rsid w:val="00C26172"/>
    <w:rsid w:val="00C26D33"/>
    <w:rsid w:val="00C273E1"/>
    <w:rsid w:val="00C27A0B"/>
    <w:rsid w:val="00C27B34"/>
    <w:rsid w:val="00C31442"/>
    <w:rsid w:val="00C31EF1"/>
    <w:rsid w:val="00C3209F"/>
    <w:rsid w:val="00C33380"/>
    <w:rsid w:val="00C3368E"/>
    <w:rsid w:val="00C33882"/>
    <w:rsid w:val="00C350AD"/>
    <w:rsid w:val="00C35E5D"/>
    <w:rsid w:val="00C3633E"/>
    <w:rsid w:val="00C37716"/>
    <w:rsid w:val="00C37A9F"/>
    <w:rsid w:val="00C4078B"/>
    <w:rsid w:val="00C407DE"/>
    <w:rsid w:val="00C40E24"/>
    <w:rsid w:val="00C40E95"/>
    <w:rsid w:val="00C4144C"/>
    <w:rsid w:val="00C41523"/>
    <w:rsid w:val="00C4181D"/>
    <w:rsid w:val="00C42279"/>
    <w:rsid w:val="00C4246C"/>
    <w:rsid w:val="00C44998"/>
    <w:rsid w:val="00C44DA3"/>
    <w:rsid w:val="00C45682"/>
    <w:rsid w:val="00C45721"/>
    <w:rsid w:val="00C46AD9"/>
    <w:rsid w:val="00C47543"/>
    <w:rsid w:val="00C50D86"/>
    <w:rsid w:val="00C50ED4"/>
    <w:rsid w:val="00C51143"/>
    <w:rsid w:val="00C51211"/>
    <w:rsid w:val="00C51D26"/>
    <w:rsid w:val="00C52F44"/>
    <w:rsid w:val="00C5319F"/>
    <w:rsid w:val="00C5368E"/>
    <w:rsid w:val="00C537F0"/>
    <w:rsid w:val="00C53EB8"/>
    <w:rsid w:val="00C54677"/>
    <w:rsid w:val="00C56C9A"/>
    <w:rsid w:val="00C56FB3"/>
    <w:rsid w:val="00C5796F"/>
    <w:rsid w:val="00C60136"/>
    <w:rsid w:val="00C61435"/>
    <w:rsid w:val="00C62059"/>
    <w:rsid w:val="00C62566"/>
    <w:rsid w:val="00C625E1"/>
    <w:rsid w:val="00C633FB"/>
    <w:rsid w:val="00C63C38"/>
    <w:rsid w:val="00C64640"/>
    <w:rsid w:val="00C646AB"/>
    <w:rsid w:val="00C648A5"/>
    <w:rsid w:val="00C6495C"/>
    <w:rsid w:val="00C652B7"/>
    <w:rsid w:val="00C65ED4"/>
    <w:rsid w:val="00C66279"/>
    <w:rsid w:val="00C71476"/>
    <w:rsid w:val="00C71DB2"/>
    <w:rsid w:val="00C72357"/>
    <w:rsid w:val="00C723A9"/>
    <w:rsid w:val="00C7363E"/>
    <w:rsid w:val="00C73A28"/>
    <w:rsid w:val="00C74172"/>
    <w:rsid w:val="00C7479C"/>
    <w:rsid w:val="00C747F6"/>
    <w:rsid w:val="00C7532E"/>
    <w:rsid w:val="00C75406"/>
    <w:rsid w:val="00C75754"/>
    <w:rsid w:val="00C762A1"/>
    <w:rsid w:val="00C762FA"/>
    <w:rsid w:val="00C765A9"/>
    <w:rsid w:val="00C76A09"/>
    <w:rsid w:val="00C77F73"/>
    <w:rsid w:val="00C80007"/>
    <w:rsid w:val="00C803CC"/>
    <w:rsid w:val="00C80FA7"/>
    <w:rsid w:val="00C80FE0"/>
    <w:rsid w:val="00C81CEF"/>
    <w:rsid w:val="00C823E8"/>
    <w:rsid w:val="00C82410"/>
    <w:rsid w:val="00C83539"/>
    <w:rsid w:val="00C838C9"/>
    <w:rsid w:val="00C83E9A"/>
    <w:rsid w:val="00C84FDA"/>
    <w:rsid w:val="00C8531C"/>
    <w:rsid w:val="00C86491"/>
    <w:rsid w:val="00C86BD6"/>
    <w:rsid w:val="00C86FCB"/>
    <w:rsid w:val="00C873E8"/>
    <w:rsid w:val="00C87FE9"/>
    <w:rsid w:val="00C91878"/>
    <w:rsid w:val="00C91C07"/>
    <w:rsid w:val="00C92156"/>
    <w:rsid w:val="00C92641"/>
    <w:rsid w:val="00C92743"/>
    <w:rsid w:val="00C92D49"/>
    <w:rsid w:val="00C93407"/>
    <w:rsid w:val="00C936FE"/>
    <w:rsid w:val="00C945A5"/>
    <w:rsid w:val="00C94E34"/>
    <w:rsid w:val="00C95270"/>
    <w:rsid w:val="00C95912"/>
    <w:rsid w:val="00C964BA"/>
    <w:rsid w:val="00C96777"/>
    <w:rsid w:val="00C9686A"/>
    <w:rsid w:val="00C970BF"/>
    <w:rsid w:val="00C974CB"/>
    <w:rsid w:val="00C9783B"/>
    <w:rsid w:val="00CA0C57"/>
    <w:rsid w:val="00CA1D2B"/>
    <w:rsid w:val="00CA2988"/>
    <w:rsid w:val="00CA3094"/>
    <w:rsid w:val="00CA3C52"/>
    <w:rsid w:val="00CA4A9E"/>
    <w:rsid w:val="00CA5562"/>
    <w:rsid w:val="00CA62EF"/>
    <w:rsid w:val="00CA67BA"/>
    <w:rsid w:val="00CA6838"/>
    <w:rsid w:val="00CA715F"/>
    <w:rsid w:val="00CB0444"/>
    <w:rsid w:val="00CB15D9"/>
    <w:rsid w:val="00CB1741"/>
    <w:rsid w:val="00CB18F1"/>
    <w:rsid w:val="00CB1AA7"/>
    <w:rsid w:val="00CB1BC9"/>
    <w:rsid w:val="00CB2798"/>
    <w:rsid w:val="00CB33F2"/>
    <w:rsid w:val="00CB35A6"/>
    <w:rsid w:val="00CB3C19"/>
    <w:rsid w:val="00CB4A5F"/>
    <w:rsid w:val="00CB4D18"/>
    <w:rsid w:val="00CB4E1C"/>
    <w:rsid w:val="00CB5144"/>
    <w:rsid w:val="00CB522A"/>
    <w:rsid w:val="00CB5578"/>
    <w:rsid w:val="00CB5B4B"/>
    <w:rsid w:val="00CB675B"/>
    <w:rsid w:val="00CB67CF"/>
    <w:rsid w:val="00CB6CB0"/>
    <w:rsid w:val="00CB6CE2"/>
    <w:rsid w:val="00CB7BA1"/>
    <w:rsid w:val="00CC02C9"/>
    <w:rsid w:val="00CC0731"/>
    <w:rsid w:val="00CC0C72"/>
    <w:rsid w:val="00CC1787"/>
    <w:rsid w:val="00CC2166"/>
    <w:rsid w:val="00CC2959"/>
    <w:rsid w:val="00CC30FD"/>
    <w:rsid w:val="00CC354B"/>
    <w:rsid w:val="00CC4456"/>
    <w:rsid w:val="00CC4E22"/>
    <w:rsid w:val="00CC6213"/>
    <w:rsid w:val="00CC6347"/>
    <w:rsid w:val="00CC69BD"/>
    <w:rsid w:val="00CC6E7C"/>
    <w:rsid w:val="00CC7A39"/>
    <w:rsid w:val="00CC7DF9"/>
    <w:rsid w:val="00CC7FF1"/>
    <w:rsid w:val="00CD05B2"/>
    <w:rsid w:val="00CD0620"/>
    <w:rsid w:val="00CD067C"/>
    <w:rsid w:val="00CD230F"/>
    <w:rsid w:val="00CD282F"/>
    <w:rsid w:val="00CD3123"/>
    <w:rsid w:val="00CD3C15"/>
    <w:rsid w:val="00CD4752"/>
    <w:rsid w:val="00CD4A94"/>
    <w:rsid w:val="00CD4CC4"/>
    <w:rsid w:val="00CD526B"/>
    <w:rsid w:val="00CD6014"/>
    <w:rsid w:val="00CD6693"/>
    <w:rsid w:val="00CD6C21"/>
    <w:rsid w:val="00CD7BED"/>
    <w:rsid w:val="00CE017A"/>
    <w:rsid w:val="00CE0977"/>
    <w:rsid w:val="00CE1225"/>
    <w:rsid w:val="00CE3059"/>
    <w:rsid w:val="00CE34EB"/>
    <w:rsid w:val="00CE455B"/>
    <w:rsid w:val="00CE4E38"/>
    <w:rsid w:val="00CE4E8B"/>
    <w:rsid w:val="00CE50DA"/>
    <w:rsid w:val="00CE5D3F"/>
    <w:rsid w:val="00CE6C32"/>
    <w:rsid w:val="00CE701B"/>
    <w:rsid w:val="00CE74E0"/>
    <w:rsid w:val="00CE7F77"/>
    <w:rsid w:val="00CF001C"/>
    <w:rsid w:val="00CF10FB"/>
    <w:rsid w:val="00CF1117"/>
    <w:rsid w:val="00CF171D"/>
    <w:rsid w:val="00CF2E60"/>
    <w:rsid w:val="00CF3109"/>
    <w:rsid w:val="00CF3A32"/>
    <w:rsid w:val="00CF3B87"/>
    <w:rsid w:val="00CF4074"/>
    <w:rsid w:val="00CF49DC"/>
    <w:rsid w:val="00CF4BC8"/>
    <w:rsid w:val="00CF4F7C"/>
    <w:rsid w:val="00CF4FF6"/>
    <w:rsid w:val="00CF51C0"/>
    <w:rsid w:val="00CF5EF4"/>
    <w:rsid w:val="00CF61A8"/>
    <w:rsid w:val="00CF7868"/>
    <w:rsid w:val="00CF7AE7"/>
    <w:rsid w:val="00D00B81"/>
    <w:rsid w:val="00D01661"/>
    <w:rsid w:val="00D0247D"/>
    <w:rsid w:val="00D026E1"/>
    <w:rsid w:val="00D02E07"/>
    <w:rsid w:val="00D03F76"/>
    <w:rsid w:val="00D04BE9"/>
    <w:rsid w:val="00D04CC0"/>
    <w:rsid w:val="00D04CDF"/>
    <w:rsid w:val="00D05811"/>
    <w:rsid w:val="00D067E7"/>
    <w:rsid w:val="00D06E3B"/>
    <w:rsid w:val="00D06EA5"/>
    <w:rsid w:val="00D07856"/>
    <w:rsid w:val="00D07E20"/>
    <w:rsid w:val="00D1105D"/>
    <w:rsid w:val="00D1137A"/>
    <w:rsid w:val="00D1144C"/>
    <w:rsid w:val="00D11C4C"/>
    <w:rsid w:val="00D12FFD"/>
    <w:rsid w:val="00D1363A"/>
    <w:rsid w:val="00D139A0"/>
    <w:rsid w:val="00D140E7"/>
    <w:rsid w:val="00D150A7"/>
    <w:rsid w:val="00D15555"/>
    <w:rsid w:val="00D15FBC"/>
    <w:rsid w:val="00D168B0"/>
    <w:rsid w:val="00D17168"/>
    <w:rsid w:val="00D17F8D"/>
    <w:rsid w:val="00D200AE"/>
    <w:rsid w:val="00D2040F"/>
    <w:rsid w:val="00D207ED"/>
    <w:rsid w:val="00D20A4C"/>
    <w:rsid w:val="00D21037"/>
    <w:rsid w:val="00D215EC"/>
    <w:rsid w:val="00D21E99"/>
    <w:rsid w:val="00D220F2"/>
    <w:rsid w:val="00D2303F"/>
    <w:rsid w:val="00D2378B"/>
    <w:rsid w:val="00D23DC8"/>
    <w:rsid w:val="00D24151"/>
    <w:rsid w:val="00D2419D"/>
    <w:rsid w:val="00D24350"/>
    <w:rsid w:val="00D24DF9"/>
    <w:rsid w:val="00D261E0"/>
    <w:rsid w:val="00D2679E"/>
    <w:rsid w:val="00D268C4"/>
    <w:rsid w:val="00D26BA9"/>
    <w:rsid w:val="00D270D0"/>
    <w:rsid w:val="00D2790E"/>
    <w:rsid w:val="00D315D0"/>
    <w:rsid w:val="00D31F05"/>
    <w:rsid w:val="00D3237B"/>
    <w:rsid w:val="00D325C1"/>
    <w:rsid w:val="00D32F26"/>
    <w:rsid w:val="00D3336A"/>
    <w:rsid w:val="00D3338D"/>
    <w:rsid w:val="00D33A69"/>
    <w:rsid w:val="00D34B00"/>
    <w:rsid w:val="00D34E82"/>
    <w:rsid w:val="00D360D0"/>
    <w:rsid w:val="00D3661D"/>
    <w:rsid w:val="00D3669E"/>
    <w:rsid w:val="00D36B2D"/>
    <w:rsid w:val="00D37E90"/>
    <w:rsid w:val="00D40020"/>
    <w:rsid w:val="00D4003D"/>
    <w:rsid w:val="00D40399"/>
    <w:rsid w:val="00D40998"/>
    <w:rsid w:val="00D40A07"/>
    <w:rsid w:val="00D40B0A"/>
    <w:rsid w:val="00D4107E"/>
    <w:rsid w:val="00D41722"/>
    <w:rsid w:val="00D42217"/>
    <w:rsid w:val="00D426FF"/>
    <w:rsid w:val="00D42A3A"/>
    <w:rsid w:val="00D42E51"/>
    <w:rsid w:val="00D432E1"/>
    <w:rsid w:val="00D43F75"/>
    <w:rsid w:val="00D45563"/>
    <w:rsid w:val="00D45F50"/>
    <w:rsid w:val="00D47359"/>
    <w:rsid w:val="00D475A3"/>
    <w:rsid w:val="00D476B8"/>
    <w:rsid w:val="00D47CFB"/>
    <w:rsid w:val="00D50337"/>
    <w:rsid w:val="00D5033E"/>
    <w:rsid w:val="00D5163D"/>
    <w:rsid w:val="00D52253"/>
    <w:rsid w:val="00D52BCD"/>
    <w:rsid w:val="00D52F9A"/>
    <w:rsid w:val="00D53008"/>
    <w:rsid w:val="00D537CB"/>
    <w:rsid w:val="00D539B0"/>
    <w:rsid w:val="00D53AAC"/>
    <w:rsid w:val="00D53FAF"/>
    <w:rsid w:val="00D560D1"/>
    <w:rsid w:val="00D57A4D"/>
    <w:rsid w:val="00D604A9"/>
    <w:rsid w:val="00D61567"/>
    <w:rsid w:val="00D617AD"/>
    <w:rsid w:val="00D61F87"/>
    <w:rsid w:val="00D621A6"/>
    <w:rsid w:val="00D628AA"/>
    <w:rsid w:val="00D62C26"/>
    <w:rsid w:val="00D63D22"/>
    <w:rsid w:val="00D64204"/>
    <w:rsid w:val="00D64636"/>
    <w:rsid w:val="00D64EB9"/>
    <w:rsid w:val="00D6591B"/>
    <w:rsid w:val="00D65A7F"/>
    <w:rsid w:val="00D65B63"/>
    <w:rsid w:val="00D660DF"/>
    <w:rsid w:val="00D66ACC"/>
    <w:rsid w:val="00D67D08"/>
    <w:rsid w:val="00D70C56"/>
    <w:rsid w:val="00D71AA7"/>
    <w:rsid w:val="00D73693"/>
    <w:rsid w:val="00D739EE"/>
    <w:rsid w:val="00D73F8C"/>
    <w:rsid w:val="00D742D6"/>
    <w:rsid w:val="00D743EC"/>
    <w:rsid w:val="00D74875"/>
    <w:rsid w:val="00D74C3F"/>
    <w:rsid w:val="00D75253"/>
    <w:rsid w:val="00D755D9"/>
    <w:rsid w:val="00D75F73"/>
    <w:rsid w:val="00D764CC"/>
    <w:rsid w:val="00D77A53"/>
    <w:rsid w:val="00D801B4"/>
    <w:rsid w:val="00D804EC"/>
    <w:rsid w:val="00D8052C"/>
    <w:rsid w:val="00D80A27"/>
    <w:rsid w:val="00D8161B"/>
    <w:rsid w:val="00D8199D"/>
    <w:rsid w:val="00D822FF"/>
    <w:rsid w:val="00D8334F"/>
    <w:rsid w:val="00D8344F"/>
    <w:rsid w:val="00D838DC"/>
    <w:rsid w:val="00D83C40"/>
    <w:rsid w:val="00D83D66"/>
    <w:rsid w:val="00D83FF2"/>
    <w:rsid w:val="00D85025"/>
    <w:rsid w:val="00D85378"/>
    <w:rsid w:val="00D85476"/>
    <w:rsid w:val="00D85F58"/>
    <w:rsid w:val="00D85FE2"/>
    <w:rsid w:val="00D86D29"/>
    <w:rsid w:val="00D87633"/>
    <w:rsid w:val="00D87738"/>
    <w:rsid w:val="00D87AF6"/>
    <w:rsid w:val="00D87BA6"/>
    <w:rsid w:val="00D90445"/>
    <w:rsid w:val="00D90C54"/>
    <w:rsid w:val="00D93A46"/>
    <w:rsid w:val="00D94D4E"/>
    <w:rsid w:val="00D95C43"/>
    <w:rsid w:val="00D96305"/>
    <w:rsid w:val="00DA18A8"/>
    <w:rsid w:val="00DA1F47"/>
    <w:rsid w:val="00DA2BC5"/>
    <w:rsid w:val="00DA3666"/>
    <w:rsid w:val="00DA3745"/>
    <w:rsid w:val="00DA3F62"/>
    <w:rsid w:val="00DA4297"/>
    <w:rsid w:val="00DA4D1D"/>
    <w:rsid w:val="00DA4DF0"/>
    <w:rsid w:val="00DA5EB0"/>
    <w:rsid w:val="00DA609C"/>
    <w:rsid w:val="00DA64DC"/>
    <w:rsid w:val="00DA655C"/>
    <w:rsid w:val="00DA671E"/>
    <w:rsid w:val="00DA73D3"/>
    <w:rsid w:val="00DA73F4"/>
    <w:rsid w:val="00DA7743"/>
    <w:rsid w:val="00DA7964"/>
    <w:rsid w:val="00DB07C9"/>
    <w:rsid w:val="00DB1EF1"/>
    <w:rsid w:val="00DB2EDD"/>
    <w:rsid w:val="00DB3509"/>
    <w:rsid w:val="00DB3671"/>
    <w:rsid w:val="00DB435B"/>
    <w:rsid w:val="00DB4B61"/>
    <w:rsid w:val="00DB4C94"/>
    <w:rsid w:val="00DB5180"/>
    <w:rsid w:val="00DB7F07"/>
    <w:rsid w:val="00DC027F"/>
    <w:rsid w:val="00DC02CD"/>
    <w:rsid w:val="00DC0E17"/>
    <w:rsid w:val="00DC1CCE"/>
    <w:rsid w:val="00DC1D69"/>
    <w:rsid w:val="00DC278F"/>
    <w:rsid w:val="00DC30DE"/>
    <w:rsid w:val="00DC32C0"/>
    <w:rsid w:val="00DC3D8C"/>
    <w:rsid w:val="00DC40B1"/>
    <w:rsid w:val="00DC435C"/>
    <w:rsid w:val="00DC4797"/>
    <w:rsid w:val="00DC5967"/>
    <w:rsid w:val="00DC5A69"/>
    <w:rsid w:val="00DD0E53"/>
    <w:rsid w:val="00DD185E"/>
    <w:rsid w:val="00DD1BED"/>
    <w:rsid w:val="00DD20D6"/>
    <w:rsid w:val="00DD2539"/>
    <w:rsid w:val="00DD2611"/>
    <w:rsid w:val="00DD271F"/>
    <w:rsid w:val="00DD2849"/>
    <w:rsid w:val="00DD2982"/>
    <w:rsid w:val="00DD2A6B"/>
    <w:rsid w:val="00DD37B7"/>
    <w:rsid w:val="00DD3E1B"/>
    <w:rsid w:val="00DD4164"/>
    <w:rsid w:val="00DD42A0"/>
    <w:rsid w:val="00DD454C"/>
    <w:rsid w:val="00DD5176"/>
    <w:rsid w:val="00DD5521"/>
    <w:rsid w:val="00DD563A"/>
    <w:rsid w:val="00DD5880"/>
    <w:rsid w:val="00DD5C88"/>
    <w:rsid w:val="00DD6435"/>
    <w:rsid w:val="00DD6DB7"/>
    <w:rsid w:val="00DD6FE6"/>
    <w:rsid w:val="00DD746C"/>
    <w:rsid w:val="00DD7578"/>
    <w:rsid w:val="00DD7AE7"/>
    <w:rsid w:val="00DE05CF"/>
    <w:rsid w:val="00DE0B67"/>
    <w:rsid w:val="00DE0C81"/>
    <w:rsid w:val="00DE10D0"/>
    <w:rsid w:val="00DE1FF6"/>
    <w:rsid w:val="00DE2912"/>
    <w:rsid w:val="00DE33BA"/>
    <w:rsid w:val="00DE3437"/>
    <w:rsid w:val="00DE3820"/>
    <w:rsid w:val="00DE451A"/>
    <w:rsid w:val="00DE483D"/>
    <w:rsid w:val="00DE4934"/>
    <w:rsid w:val="00DE5973"/>
    <w:rsid w:val="00DE60F3"/>
    <w:rsid w:val="00DE6844"/>
    <w:rsid w:val="00DE699B"/>
    <w:rsid w:val="00DE6F6A"/>
    <w:rsid w:val="00DF008D"/>
    <w:rsid w:val="00DF270F"/>
    <w:rsid w:val="00DF2BCC"/>
    <w:rsid w:val="00DF3229"/>
    <w:rsid w:val="00DF3421"/>
    <w:rsid w:val="00DF3785"/>
    <w:rsid w:val="00DF3871"/>
    <w:rsid w:val="00DF39AE"/>
    <w:rsid w:val="00DF45D7"/>
    <w:rsid w:val="00DF4D6F"/>
    <w:rsid w:val="00DF4E4E"/>
    <w:rsid w:val="00DF51D4"/>
    <w:rsid w:val="00DF561A"/>
    <w:rsid w:val="00DF65C5"/>
    <w:rsid w:val="00DF6818"/>
    <w:rsid w:val="00DF7CD1"/>
    <w:rsid w:val="00E00EB2"/>
    <w:rsid w:val="00E01D85"/>
    <w:rsid w:val="00E02157"/>
    <w:rsid w:val="00E033D1"/>
    <w:rsid w:val="00E0367E"/>
    <w:rsid w:val="00E036EE"/>
    <w:rsid w:val="00E043DE"/>
    <w:rsid w:val="00E0498C"/>
    <w:rsid w:val="00E05446"/>
    <w:rsid w:val="00E05859"/>
    <w:rsid w:val="00E060CB"/>
    <w:rsid w:val="00E06DDC"/>
    <w:rsid w:val="00E072B4"/>
    <w:rsid w:val="00E07871"/>
    <w:rsid w:val="00E1043B"/>
    <w:rsid w:val="00E106A8"/>
    <w:rsid w:val="00E10778"/>
    <w:rsid w:val="00E11D0E"/>
    <w:rsid w:val="00E129A1"/>
    <w:rsid w:val="00E12E57"/>
    <w:rsid w:val="00E13C81"/>
    <w:rsid w:val="00E1458A"/>
    <w:rsid w:val="00E14FF7"/>
    <w:rsid w:val="00E15232"/>
    <w:rsid w:val="00E15D6A"/>
    <w:rsid w:val="00E16E32"/>
    <w:rsid w:val="00E172F3"/>
    <w:rsid w:val="00E17FC7"/>
    <w:rsid w:val="00E21072"/>
    <w:rsid w:val="00E2137A"/>
    <w:rsid w:val="00E23B34"/>
    <w:rsid w:val="00E23CFA"/>
    <w:rsid w:val="00E24E1B"/>
    <w:rsid w:val="00E24E32"/>
    <w:rsid w:val="00E257F3"/>
    <w:rsid w:val="00E260A8"/>
    <w:rsid w:val="00E26671"/>
    <w:rsid w:val="00E26C26"/>
    <w:rsid w:val="00E278C3"/>
    <w:rsid w:val="00E27CF4"/>
    <w:rsid w:val="00E3007E"/>
    <w:rsid w:val="00E308DE"/>
    <w:rsid w:val="00E31140"/>
    <w:rsid w:val="00E311F7"/>
    <w:rsid w:val="00E314B1"/>
    <w:rsid w:val="00E31848"/>
    <w:rsid w:val="00E31D4E"/>
    <w:rsid w:val="00E32166"/>
    <w:rsid w:val="00E32551"/>
    <w:rsid w:val="00E33ABF"/>
    <w:rsid w:val="00E35B75"/>
    <w:rsid w:val="00E372DC"/>
    <w:rsid w:val="00E37434"/>
    <w:rsid w:val="00E37E6B"/>
    <w:rsid w:val="00E402D5"/>
    <w:rsid w:val="00E40517"/>
    <w:rsid w:val="00E40971"/>
    <w:rsid w:val="00E41ECB"/>
    <w:rsid w:val="00E424B5"/>
    <w:rsid w:val="00E42543"/>
    <w:rsid w:val="00E43029"/>
    <w:rsid w:val="00E435D3"/>
    <w:rsid w:val="00E43C17"/>
    <w:rsid w:val="00E4443D"/>
    <w:rsid w:val="00E44DEE"/>
    <w:rsid w:val="00E45174"/>
    <w:rsid w:val="00E453EC"/>
    <w:rsid w:val="00E45B9F"/>
    <w:rsid w:val="00E46883"/>
    <w:rsid w:val="00E47B52"/>
    <w:rsid w:val="00E5072F"/>
    <w:rsid w:val="00E51758"/>
    <w:rsid w:val="00E52485"/>
    <w:rsid w:val="00E52B38"/>
    <w:rsid w:val="00E53443"/>
    <w:rsid w:val="00E55357"/>
    <w:rsid w:val="00E55826"/>
    <w:rsid w:val="00E55DA0"/>
    <w:rsid w:val="00E5672C"/>
    <w:rsid w:val="00E56F68"/>
    <w:rsid w:val="00E57116"/>
    <w:rsid w:val="00E6001F"/>
    <w:rsid w:val="00E601A3"/>
    <w:rsid w:val="00E6055F"/>
    <w:rsid w:val="00E616C2"/>
    <w:rsid w:val="00E6322E"/>
    <w:rsid w:val="00E64889"/>
    <w:rsid w:val="00E649DF"/>
    <w:rsid w:val="00E64B44"/>
    <w:rsid w:val="00E65036"/>
    <w:rsid w:val="00E65439"/>
    <w:rsid w:val="00E65A5C"/>
    <w:rsid w:val="00E65A75"/>
    <w:rsid w:val="00E67755"/>
    <w:rsid w:val="00E677FD"/>
    <w:rsid w:val="00E67862"/>
    <w:rsid w:val="00E678B0"/>
    <w:rsid w:val="00E67AB2"/>
    <w:rsid w:val="00E67DCC"/>
    <w:rsid w:val="00E708B6"/>
    <w:rsid w:val="00E719C5"/>
    <w:rsid w:val="00E71C15"/>
    <w:rsid w:val="00E71DCA"/>
    <w:rsid w:val="00E720CD"/>
    <w:rsid w:val="00E72201"/>
    <w:rsid w:val="00E724DE"/>
    <w:rsid w:val="00E72D23"/>
    <w:rsid w:val="00E7311D"/>
    <w:rsid w:val="00E73504"/>
    <w:rsid w:val="00E736CD"/>
    <w:rsid w:val="00E7376B"/>
    <w:rsid w:val="00E73B31"/>
    <w:rsid w:val="00E73C31"/>
    <w:rsid w:val="00E73C69"/>
    <w:rsid w:val="00E743CF"/>
    <w:rsid w:val="00E7511B"/>
    <w:rsid w:val="00E75397"/>
    <w:rsid w:val="00E75A60"/>
    <w:rsid w:val="00E75CBD"/>
    <w:rsid w:val="00E763A0"/>
    <w:rsid w:val="00E765DA"/>
    <w:rsid w:val="00E76F12"/>
    <w:rsid w:val="00E77130"/>
    <w:rsid w:val="00E77396"/>
    <w:rsid w:val="00E773EF"/>
    <w:rsid w:val="00E77C63"/>
    <w:rsid w:val="00E77F9F"/>
    <w:rsid w:val="00E805C3"/>
    <w:rsid w:val="00E8065A"/>
    <w:rsid w:val="00E808A4"/>
    <w:rsid w:val="00E80D09"/>
    <w:rsid w:val="00E83743"/>
    <w:rsid w:val="00E85111"/>
    <w:rsid w:val="00E856F5"/>
    <w:rsid w:val="00E860F0"/>
    <w:rsid w:val="00E86242"/>
    <w:rsid w:val="00E8682C"/>
    <w:rsid w:val="00E87734"/>
    <w:rsid w:val="00E87D13"/>
    <w:rsid w:val="00E87F39"/>
    <w:rsid w:val="00E90688"/>
    <w:rsid w:val="00E91409"/>
    <w:rsid w:val="00E9243A"/>
    <w:rsid w:val="00E92482"/>
    <w:rsid w:val="00E9252C"/>
    <w:rsid w:val="00E92CB4"/>
    <w:rsid w:val="00E935E8"/>
    <w:rsid w:val="00E93FB3"/>
    <w:rsid w:val="00E962CF"/>
    <w:rsid w:val="00E965DC"/>
    <w:rsid w:val="00E96AC0"/>
    <w:rsid w:val="00EA2D50"/>
    <w:rsid w:val="00EA3AA3"/>
    <w:rsid w:val="00EA3E6E"/>
    <w:rsid w:val="00EA4DA6"/>
    <w:rsid w:val="00EA595C"/>
    <w:rsid w:val="00EA641B"/>
    <w:rsid w:val="00EA6F5F"/>
    <w:rsid w:val="00EB10D7"/>
    <w:rsid w:val="00EB1625"/>
    <w:rsid w:val="00EB1FF9"/>
    <w:rsid w:val="00EB20C8"/>
    <w:rsid w:val="00EB2D74"/>
    <w:rsid w:val="00EB4140"/>
    <w:rsid w:val="00EB4354"/>
    <w:rsid w:val="00EB45F7"/>
    <w:rsid w:val="00EB4CE0"/>
    <w:rsid w:val="00EB580A"/>
    <w:rsid w:val="00EB6138"/>
    <w:rsid w:val="00EB64CC"/>
    <w:rsid w:val="00EB669C"/>
    <w:rsid w:val="00EB6A6D"/>
    <w:rsid w:val="00EB700B"/>
    <w:rsid w:val="00EB72A6"/>
    <w:rsid w:val="00EB754D"/>
    <w:rsid w:val="00EB7BDC"/>
    <w:rsid w:val="00EB7BE8"/>
    <w:rsid w:val="00EB7F7C"/>
    <w:rsid w:val="00EC02EF"/>
    <w:rsid w:val="00EC047D"/>
    <w:rsid w:val="00EC0C89"/>
    <w:rsid w:val="00EC0FB9"/>
    <w:rsid w:val="00EC11E4"/>
    <w:rsid w:val="00EC183D"/>
    <w:rsid w:val="00EC227B"/>
    <w:rsid w:val="00EC23FC"/>
    <w:rsid w:val="00EC363E"/>
    <w:rsid w:val="00EC39C8"/>
    <w:rsid w:val="00EC3E18"/>
    <w:rsid w:val="00EC3F2A"/>
    <w:rsid w:val="00EC44FA"/>
    <w:rsid w:val="00EC4D17"/>
    <w:rsid w:val="00EC5660"/>
    <w:rsid w:val="00EC5980"/>
    <w:rsid w:val="00EC5D10"/>
    <w:rsid w:val="00EC70E7"/>
    <w:rsid w:val="00ED0383"/>
    <w:rsid w:val="00ED0D59"/>
    <w:rsid w:val="00ED10AE"/>
    <w:rsid w:val="00ED1934"/>
    <w:rsid w:val="00ED1F22"/>
    <w:rsid w:val="00ED2D60"/>
    <w:rsid w:val="00ED33E7"/>
    <w:rsid w:val="00ED3513"/>
    <w:rsid w:val="00ED3587"/>
    <w:rsid w:val="00ED3D6F"/>
    <w:rsid w:val="00ED40ED"/>
    <w:rsid w:val="00ED457F"/>
    <w:rsid w:val="00ED5810"/>
    <w:rsid w:val="00ED5C4B"/>
    <w:rsid w:val="00ED6415"/>
    <w:rsid w:val="00ED6A4C"/>
    <w:rsid w:val="00ED7450"/>
    <w:rsid w:val="00ED74CD"/>
    <w:rsid w:val="00ED7621"/>
    <w:rsid w:val="00ED7AB3"/>
    <w:rsid w:val="00EE0B53"/>
    <w:rsid w:val="00EE2EE6"/>
    <w:rsid w:val="00EE383D"/>
    <w:rsid w:val="00EE4762"/>
    <w:rsid w:val="00EE47B7"/>
    <w:rsid w:val="00EE4C29"/>
    <w:rsid w:val="00EE4DD2"/>
    <w:rsid w:val="00EE5EB2"/>
    <w:rsid w:val="00EE6056"/>
    <w:rsid w:val="00EE64E6"/>
    <w:rsid w:val="00EE6823"/>
    <w:rsid w:val="00EE69A8"/>
    <w:rsid w:val="00EE6B6F"/>
    <w:rsid w:val="00EF0738"/>
    <w:rsid w:val="00EF0B5E"/>
    <w:rsid w:val="00EF1815"/>
    <w:rsid w:val="00EF1F41"/>
    <w:rsid w:val="00EF2852"/>
    <w:rsid w:val="00EF363C"/>
    <w:rsid w:val="00EF46DC"/>
    <w:rsid w:val="00EF64E1"/>
    <w:rsid w:val="00EF6793"/>
    <w:rsid w:val="00EF7027"/>
    <w:rsid w:val="00EF7737"/>
    <w:rsid w:val="00EF7ABD"/>
    <w:rsid w:val="00EF7C0E"/>
    <w:rsid w:val="00EF7E9B"/>
    <w:rsid w:val="00EF7F04"/>
    <w:rsid w:val="00F00092"/>
    <w:rsid w:val="00F01B0F"/>
    <w:rsid w:val="00F01E4E"/>
    <w:rsid w:val="00F01E58"/>
    <w:rsid w:val="00F02924"/>
    <w:rsid w:val="00F041AA"/>
    <w:rsid w:val="00F04B55"/>
    <w:rsid w:val="00F04C18"/>
    <w:rsid w:val="00F05592"/>
    <w:rsid w:val="00F05811"/>
    <w:rsid w:val="00F05D89"/>
    <w:rsid w:val="00F05EFF"/>
    <w:rsid w:val="00F06DF3"/>
    <w:rsid w:val="00F074DE"/>
    <w:rsid w:val="00F0775F"/>
    <w:rsid w:val="00F10A0D"/>
    <w:rsid w:val="00F11156"/>
    <w:rsid w:val="00F1132D"/>
    <w:rsid w:val="00F11432"/>
    <w:rsid w:val="00F117A3"/>
    <w:rsid w:val="00F12255"/>
    <w:rsid w:val="00F123AA"/>
    <w:rsid w:val="00F12695"/>
    <w:rsid w:val="00F12F47"/>
    <w:rsid w:val="00F13565"/>
    <w:rsid w:val="00F15249"/>
    <w:rsid w:val="00F1548A"/>
    <w:rsid w:val="00F1592B"/>
    <w:rsid w:val="00F15B25"/>
    <w:rsid w:val="00F15EBC"/>
    <w:rsid w:val="00F17311"/>
    <w:rsid w:val="00F17B0E"/>
    <w:rsid w:val="00F20663"/>
    <w:rsid w:val="00F220B8"/>
    <w:rsid w:val="00F237CB"/>
    <w:rsid w:val="00F23AB2"/>
    <w:rsid w:val="00F23CD8"/>
    <w:rsid w:val="00F23D3E"/>
    <w:rsid w:val="00F24D92"/>
    <w:rsid w:val="00F2516D"/>
    <w:rsid w:val="00F25524"/>
    <w:rsid w:val="00F2607C"/>
    <w:rsid w:val="00F26326"/>
    <w:rsid w:val="00F277AF"/>
    <w:rsid w:val="00F27D4B"/>
    <w:rsid w:val="00F302D0"/>
    <w:rsid w:val="00F31689"/>
    <w:rsid w:val="00F3171B"/>
    <w:rsid w:val="00F31D9C"/>
    <w:rsid w:val="00F324BF"/>
    <w:rsid w:val="00F33600"/>
    <w:rsid w:val="00F340E6"/>
    <w:rsid w:val="00F34BB9"/>
    <w:rsid w:val="00F352FE"/>
    <w:rsid w:val="00F355EC"/>
    <w:rsid w:val="00F35F6B"/>
    <w:rsid w:val="00F3664A"/>
    <w:rsid w:val="00F367C6"/>
    <w:rsid w:val="00F36AD0"/>
    <w:rsid w:val="00F372BE"/>
    <w:rsid w:val="00F40755"/>
    <w:rsid w:val="00F42184"/>
    <w:rsid w:val="00F42C39"/>
    <w:rsid w:val="00F43032"/>
    <w:rsid w:val="00F43380"/>
    <w:rsid w:val="00F43405"/>
    <w:rsid w:val="00F4346F"/>
    <w:rsid w:val="00F438DA"/>
    <w:rsid w:val="00F43F89"/>
    <w:rsid w:val="00F441C4"/>
    <w:rsid w:val="00F44546"/>
    <w:rsid w:val="00F47071"/>
    <w:rsid w:val="00F47D44"/>
    <w:rsid w:val="00F47F8A"/>
    <w:rsid w:val="00F51723"/>
    <w:rsid w:val="00F51F34"/>
    <w:rsid w:val="00F522A5"/>
    <w:rsid w:val="00F52570"/>
    <w:rsid w:val="00F53CEB"/>
    <w:rsid w:val="00F543D3"/>
    <w:rsid w:val="00F5483F"/>
    <w:rsid w:val="00F55424"/>
    <w:rsid w:val="00F5652D"/>
    <w:rsid w:val="00F5657B"/>
    <w:rsid w:val="00F5667B"/>
    <w:rsid w:val="00F57296"/>
    <w:rsid w:val="00F575E3"/>
    <w:rsid w:val="00F57741"/>
    <w:rsid w:val="00F57DA5"/>
    <w:rsid w:val="00F60F83"/>
    <w:rsid w:val="00F6299D"/>
    <w:rsid w:val="00F62C52"/>
    <w:rsid w:val="00F632B6"/>
    <w:rsid w:val="00F63B54"/>
    <w:rsid w:val="00F63CF2"/>
    <w:rsid w:val="00F647BF"/>
    <w:rsid w:val="00F64A09"/>
    <w:rsid w:val="00F65A9A"/>
    <w:rsid w:val="00F662D3"/>
    <w:rsid w:val="00F66E03"/>
    <w:rsid w:val="00F67738"/>
    <w:rsid w:val="00F67AEA"/>
    <w:rsid w:val="00F7165E"/>
    <w:rsid w:val="00F71D7A"/>
    <w:rsid w:val="00F71E28"/>
    <w:rsid w:val="00F7218F"/>
    <w:rsid w:val="00F72413"/>
    <w:rsid w:val="00F725DE"/>
    <w:rsid w:val="00F72FC1"/>
    <w:rsid w:val="00F73390"/>
    <w:rsid w:val="00F737BA"/>
    <w:rsid w:val="00F740D3"/>
    <w:rsid w:val="00F74837"/>
    <w:rsid w:val="00F750FB"/>
    <w:rsid w:val="00F7552B"/>
    <w:rsid w:val="00F7596E"/>
    <w:rsid w:val="00F75D9B"/>
    <w:rsid w:val="00F77772"/>
    <w:rsid w:val="00F77C56"/>
    <w:rsid w:val="00F80CAB"/>
    <w:rsid w:val="00F8119E"/>
    <w:rsid w:val="00F81285"/>
    <w:rsid w:val="00F81886"/>
    <w:rsid w:val="00F81998"/>
    <w:rsid w:val="00F819C6"/>
    <w:rsid w:val="00F81B6F"/>
    <w:rsid w:val="00F8241B"/>
    <w:rsid w:val="00F82797"/>
    <w:rsid w:val="00F82B1B"/>
    <w:rsid w:val="00F82B88"/>
    <w:rsid w:val="00F83515"/>
    <w:rsid w:val="00F84991"/>
    <w:rsid w:val="00F878E1"/>
    <w:rsid w:val="00F90845"/>
    <w:rsid w:val="00F9165D"/>
    <w:rsid w:val="00F917A8"/>
    <w:rsid w:val="00F928A6"/>
    <w:rsid w:val="00F92B0B"/>
    <w:rsid w:val="00F9380C"/>
    <w:rsid w:val="00F94A1E"/>
    <w:rsid w:val="00F94B78"/>
    <w:rsid w:val="00F94CFF"/>
    <w:rsid w:val="00F94F39"/>
    <w:rsid w:val="00F954D9"/>
    <w:rsid w:val="00F95616"/>
    <w:rsid w:val="00F96CE9"/>
    <w:rsid w:val="00F97860"/>
    <w:rsid w:val="00F979BB"/>
    <w:rsid w:val="00FA009F"/>
    <w:rsid w:val="00FA0ACC"/>
    <w:rsid w:val="00FA19C6"/>
    <w:rsid w:val="00FA2414"/>
    <w:rsid w:val="00FA3197"/>
    <w:rsid w:val="00FA3D2A"/>
    <w:rsid w:val="00FA5A87"/>
    <w:rsid w:val="00FA69D4"/>
    <w:rsid w:val="00FA7529"/>
    <w:rsid w:val="00FA79F4"/>
    <w:rsid w:val="00FA7A41"/>
    <w:rsid w:val="00FB0286"/>
    <w:rsid w:val="00FB144D"/>
    <w:rsid w:val="00FB1C34"/>
    <w:rsid w:val="00FB1F62"/>
    <w:rsid w:val="00FB1FC5"/>
    <w:rsid w:val="00FB20FC"/>
    <w:rsid w:val="00FB2433"/>
    <w:rsid w:val="00FB2A59"/>
    <w:rsid w:val="00FB42A9"/>
    <w:rsid w:val="00FB4635"/>
    <w:rsid w:val="00FB63B4"/>
    <w:rsid w:val="00FB64AF"/>
    <w:rsid w:val="00FC0507"/>
    <w:rsid w:val="00FC0E2F"/>
    <w:rsid w:val="00FC11E3"/>
    <w:rsid w:val="00FC11E5"/>
    <w:rsid w:val="00FC2375"/>
    <w:rsid w:val="00FC2793"/>
    <w:rsid w:val="00FC2AD0"/>
    <w:rsid w:val="00FC3087"/>
    <w:rsid w:val="00FC3253"/>
    <w:rsid w:val="00FC3C50"/>
    <w:rsid w:val="00FC3C99"/>
    <w:rsid w:val="00FC4177"/>
    <w:rsid w:val="00FC4CEB"/>
    <w:rsid w:val="00FC4FC3"/>
    <w:rsid w:val="00FC4FE6"/>
    <w:rsid w:val="00FC5409"/>
    <w:rsid w:val="00FC5C6D"/>
    <w:rsid w:val="00FC5F4E"/>
    <w:rsid w:val="00FC6293"/>
    <w:rsid w:val="00FC6925"/>
    <w:rsid w:val="00FC6F34"/>
    <w:rsid w:val="00FC74C2"/>
    <w:rsid w:val="00FC75D1"/>
    <w:rsid w:val="00FC76F6"/>
    <w:rsid w:val="00FC7FC8"/>
    <w:rsid w:val="00FD0A9F"/>
    <w:rsid w:val="00FD18DB"/>
    <w:rsid w:val="00FD2C68"/>
    <w:rsid w:val="00FD2CA0"/>
    <w:rsid w:val="00FD334C"/>
    <w:rsid w:val="00FD37C8"/>
    <w:rsid w:val="00FD3951"/>
    <w:rsid w:val="00FD4E0C"/>
    <w:rsid w:val="00FD6722"/>
    <w:rsid w:val="00FD6793"/>
    <w:rsid w:val="00FD767F"/>
    <w:rsid w:val="00FD7FF2"/>
    <w:rsid w:val="00FE0358"/>
    <w:rsid w:val="00FE05E6"/>
    <w:rsid w:val="00FE0851"/>
    <w:rsid w:val="00FE1221"/>
    <w:rsid w:val="00FE1556"/>
    <w:rsid w:val="00FE155B"/>
    <w:rsid w:val="00FE170F"/>
    <w:rsid w:val="00FE172B"/>
    <w:rsid w:val="00FE17D4"/>
    <w:rsid w:val="00FE1F73"/>
    <w:rsid w:val="00FE2A7F"/>
    <w:rsid w:val="00FE2D3E"/>
    <w:rsid w:val="00FE3296"/>
    <w:rsid w:val="00FE40A0"/>
    <w:rsid w:val="00FE47E6"/>
    <w:rsid w:val="00FE5DBC"/>
    <w:rsid w:val="00FE5DEA"/>
    <w:rsid w:val="00FE5F19"/>
    <w:rsid w:val="00FE6216"/>
    <w:rsid w:val="00FE669A"/>
    <w:rsid w:val="00FE6B2A"/>
    <w:rsid w:val="00FE712A"/>
    <w:rsid w:val="00FE77E4"/>
    <w:rsid w:val="00FF0BA1"/>
    <w:rsid w:val="00FF176F"/>
    <w:rsid w:val="00FF1940"/>
    <w:rsid w:val="00FF196C"/>
    <w:rsid w:val="00FF197F"/>
    <w:rsid w:val="00FF1D6E"/>
    <w:rsid w:val="00FF2F41"/>
    <w:rsid w:val="00FF4250"/>
    <w:rsid w:val="00FF484E"/>
    <w:rsid w:val="00FF5441"/>
    <w:rsid w:val="00FF5662"/>
    <w:rsid w:val="00FF57D2"/>
    <w:rsid w:val="00FF5B46"/>
    <w:rsid w:val="00FF60DA"/>
    <w:rsid w:val="00FF71FB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438BF4"/>
  <w15:docId w15:val="{16F6D1C5-A4D9-4C0C-B18A-359DF4C7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21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49D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3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3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3B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3B87"/>
  </w:style>
  <w:style w:type="character" w:styleId="CommentReference">
    <w:name w:val="annotation reference"/>
    <w:basedOn w:val="DefaultParagraphFont"/>
    <w:semiHidden/>
    <w:rsid w:val="00CF3B87"/>
    <w:rPr>
      <w:sz w:val="16"/>
      <w:szCs w:val="16"/>
    </w:rPr>
  </w:style>
  <w:style w:type="paragraph" w:styleId="CommentText">
    <w:name w:val="annotation text"/>
    <w:basedOn w:val="Normal"/>
    <w:semiHidden/>
    <w:rsid w:val="00CF3B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3B87"/>
    <w:rPr>
      <w:b/>
      <w:bCs/>
    </w:rPr>
  </w:style>
  <w:style w:type="paragraph" w:styleId="ListBullet">
    <w:name w:val="List Bullet"/>
    <w:basedOn w:val="Normal"/>
    <w:semiHidden/>
    <w:rsid w:val="00CF3B87"/>
    <w:pPr>
      <w:numPr>
        <w:numId w:val="1"/>
      </w:numPr>
    </w:pPr>
  </w:style>
  <w:style w:type="paragraph" w:styleId="ListBullet2">
    <w:name w:val="List Bullet 2"/>
    <w:basedOn w:val="Normal"/>
    <w:semiHidden/>
    <w:rsid w:val="00CF3B87"/>
    <w:pPr>
      <w:numPr>
        <w:numId w:val="2"/>
      </w:numPr>
    </w:pPr>
  </w:style>
  <w:style w:type="paragraph" w:styleId="ListBullet3">
    <w:name w:val="List Bullet 3"/>
    <w:basedOn w:val="Normal"/>
    <w:rsid w:val="00CF3B87"/>
    <w:pPr>
      <w:numPr>
        <w:numId w:val="3"/>
      </w:numPr>
    </w:pPr>
  </w:style>
  <w:style w:type="paragraph" w:styleId="NormalIndent">
    <w:name w:val="Normal Indent"/>
    <w:basedOn w:val="Normal"/>
    <w:rsid w:val="00CF3B87"/>
    <w:pPr>
      <w:ind w:left="720"/>
    </w:pPr>
  </w:style>
  <w:style w:type="character" w:styleId="Hyperlink">
    <w:name w:val="Hyperlink"/>
    <w:basedOn w:val="DefaultParagraphFont"/>
    <w:uiPriority w:val="99"/>
    <w:rsid w:val="00CF3B87"/>
    <w:rPr>
      <w:color w:val="0000FF"/>
      <w:u w:val="single"/>
    </w:rPr>
  </w:style>
  <w:style w:type="paragraph" w:customStyle="1" w:styleId="Style1">
    <w:name w:val="Style1"/>
    <w:basedOn w:val="NormalIndent"/>
    <w:rsid w:val="00CF3B87"/>
    <w:pPr>
      <w:numPr>
        <w:numId w:val="7"/>
      </w:numPr>
    </w:pPr>
  </w:style>
  <w:style w:type="paragraph" w:customStyle="1" w:styleId="IndentIndent">
    <w:name w:val="Indent Indent"/>
    <w:basedOn w:val="NormalIndent"/>
    <w:rsid w:val="00CF3B87"/>
    <w:pPr>
      <w:ind w:left="1440"/>
    </w:pPr>
  </w:style>
  <w:style w:type="paragraph" w:styleId="ListNumber2">
    <w:name w:val="List Number 2"/>
    <w:aliases w:val="List Number x.y"/>
    <w:basedOn w:val="ListNumber"/>
    <w:next w:val="NormalIndent1inch"/>
    <w:autoRedefine/>
    <w:semiHidden/>
    <w:rsid w:val="00CF3B87"/>
    <w:pPr>
      <w:tabs>
        <w:tab w:val="clear" w:pos="360"/>
      </w:tabs>
      <w:ind w:left="720" w:firstLine="0"/>
    </w:pPr>
    <w:rPr>
      <w:b/>
    </w:rPr>
  </w:style>
  <w:style w:type="paragraph" w:styleId="ListNumber">
    <w:name w:val="List Number"/>
    <w:basedOn w:val="Normal"/>
    <w:semiHidden/>
    <w:rsid w:val="00CF3B87"/>
    <w:pPr>
      <w:tabs>
        <w:tab w:val="num" w:pos="360"/>
      </w:tabs>
      <w:ind w:left="360" w:hanging="360"/>
    </w:pPr>
  </w:style>
  <w:style w:type="paragraph" w:customStyle="1" w:styleId="NormalIndent1inch">
    <w:name w:val="Normal Indent 1 inch"/>
    <w:basedOn w:val="Normal"/>
    <w:autoRedefine/>
    <w:rsid w:val="00CF3B87"/>
    <w:pPr>
      <w:ind w:left="1440"/>
    </w:pPr>
    <w:rPr>
      <w:b/>
    </w:rPr>
  </w:style>
  <w:style w:type="paragraph" w:styleId="ListNumber3">
    <w:name w:val="List Number 3"/>
    <w:basedOn w:val="Normal"/>
    <w:semiHidden/>
    <w:rsid w:val="00CF3B87"/>
    <w:pPr>
      <w:tabs>
        <w:tab w:val="num" w:pos="1080"/>
      </w:tabs>
      <w:ind w:left="1080" w:hanging="360"/>
    </w:pPr>
  </w:style>
  <w:style w:type="paragraph" w:customStyle="1" w:styleId="BoldIndent1inch">
    <w:name w:val="Bold Indent 1 inch"/>
    <w:basedOn w:val="NormalIndent1inch"/>
    <w:rsid w:val="00CF3B87"/>
    <w:rPr>
      <w:b w:val="0"/>
    </w:rPr>
  </w:style>
  <w:style w:type="paragraph" w:styleId="ListNumber5">
    <w:name w:val="List Number 5"/>
    <w:basedOn w:val="Normal"/>
    <w:semiHidden/>
    <w:rsid w:val="00CF3B87"/>
    <w:pPr>
      <w:tabs>
        <w:tab w:val="num" w:pos="1800"/>
      </w:tabs>
      <w:ind w:left="1800" w:hanging="360"/>
    </w:pPr>
  </w:style>
  <w:style w:type="paragraph" w:styleId="ListNumber4">
    <w:name w:val="List Number 4"/>
    <w:basedOn w:val="Normal"/>
    <w:semiHidden/>
    <w:rsid w:val="00CF3B87"/>
    <w:pPr>
      <w:tabs>
        <w:tab w:val="num" w:pos="1440"/>
      </w:tabs>
      <w:ind w:left="1440" w:hanging="360"/>
    </w:pPr>
  </w:style>
  <w:style w:type="paragraph" w:customStyle="1" w:styleId="NormalIndent75">
    <w:name w:val="Normal Indent .75"/>
    <w:basedOn w:val="NormalIndent"/>
    <w:rsid w:val="00CF3B87"/>
    <w:pPr>
      <w:ind w:left="1080"/>
    </w:pPr>
  </w:style>
  <w:style w:type="character" w:styleId="FollowedHyperlink">
    <w:name w:val="FollowedHyperlink"/>
    <w:basedOn w:val="DefaultParagraphFont"/>
    <w:semiHidden/>
    <w:rsid w:val="00CF3B87"/>
    <w:rPr>
      <w:color w:val="800080"/>
      <w:u w:val="single"/>
    </w:rPr>
  </w:style>
  <w:style w:type="paragraph" w:styleId="BodyText">
    <w:name w:val="Body Text"/>
    <w:basedOn w:val="Normal"/>
    <w:link w:val="BodyTextChar1"/>
    <w:semiHidden/>
    <w:rsid w:val="00CF3B87"/>
    <w:rPr>
      <w:b/>
      <w:color w:val="FF0000"/>
    </w:rPr>
  </w:style>
  <w:style w:type="character" w:customStyle="1" w:styleId="NormalIndentChar">
    <w:name w:val="Normal Indent Char"/>
    <w:basedOn w:val="DefaultParagraphFont"/>
    <w:rsid w:val="00CF3B87"/>
    <w:rPr>
      <w:sz w:val="24"/>
      <w:szCs w:val="24"/>
      <w:lang w:val="en-US" w:eastAsia="en-US" w:bidi="ar-SA"/>
    </w:rPr>
  </w:style>
  <w:style w:type="paragraph" w:styleId="ListBullet4">
    <w:name w:val="List Bullet 4"/>
    <w:basedOn w:val="Normal"/>
    <w:semiHidden/>
    <w:rsid w:val="00CF3B87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CF3B87"/>
    <w:pPr>
      <w:numPr>
        <w:numId w:val="4"/>
      </w:numPr>
    </w:pPr>
  </w:style>
  <w:style w:type="paragraph" w:customStyle="1" w:styleId="StyleListBullet2Bold">
    <w:name w:val="Style List Bullet 2 + Bold"/>
    <w:basedOn w:val="Normal"/>
    <w:rsid w:val="00CF3B87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CF3B87"/>
    <w:pPr>
      <w:ind w:left="720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qFormat/>
    <w:rsid w:val="00CF3B8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sid w:val="00CF3B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7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ListBullet2"/>
    <w:qFormat/>
    <w:rsid w:val="00CF3B87"/>
    <w:pPr>
      <w:numPr>
        <w:numId w:val="0"/>
      </w:numPr>
    </w:pPr>
  </w:style>
  <w:style w:type="character" w:customStyle="1" w:styleId="BodyTextChar1">
    <w:name w:val="Body Text Char1"/>
    <w:basedOn w:val="DefaultParagraphFont"/>
    <w:link w:val="BodyText"/>
    <w:semiHidden/>
    <w:rsid w:val="00495035"/>
    <w:rPr>
      <w:b/>
      <w:color w:val="FF0000"/>
      <w:sz w:val="24"/>
      <w:szCs w:val="24"/>
    </w:rPr>
  </w:style>
  <w:style w:type="character" w:customStyle="1" w:styleId="BodyTextChar">
    <w:name w:val="Body Text Char"/>
    <w:basedOn w:val="DefaultParagraphFont"/>
    <w:semiHidden/>
    <w:rsid w:val="00CF3B87"/>
    <w:rPr>
      <w:b/>
      <w:color w:val="FF0000"/>
      <w:sz w:val="24"/>
      <w:szCs w:val="24"/>
    </w:rPr>
  </w:style>
  <w:style w:type="table" w:styleId="LightList-Accent3">
    <w:name w:val="Light List Accent 3"/>
    <w:basedOn w:val="TableNormal"/>
    <w:uiPriority w:val="61"/>
    <w:rsid w:val="000F7B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gendaItemLevel1">
    <w:name w:val="Agenda Item Level 1"/>
    <w:basedOn w:val="Normal"/>
    <w:qFormat/>
    <w:rsid w:val="0027575C"/>
    <w:pPr>
      <w:tabs>
        <w:tab w:val="left" w:pos="720"/>
        <w:tab w:val="right" w:leader="dot" w:pos="9360"/>
      </w:tabs>
      <w:spacing w:before="120" w:after="120"/>
    </w:pPr>
    <w:rPr>
      <w:b/>
    </w:rPr>
  </w:style>
  <w:style w:type="paragraph" w:styleId="Revision">
    <w:name w:val="Revision"/>
    <w:hidden/>
    <w:uiPriority w:val="99"/>
    <w:semiHidden/>
    <w:rsid w:val="00E8511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9060B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407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B6B61"/>
    <w:pPr>
      <w:spacing w:before="100" w:beforeAutospacing="1" w:after="100" w:afterAutospacing="1"/>
    </w:pPr>
  </w:style>
  <w:style w:type="paragraph" w:customStyle="1" w:styleId="Default">
    <w:name w:val="Default"/>
    <w:rsid w:val="000B02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FC5C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F49DC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st">
    <w:name w:val="st"/>
    <w:basedOn w:val="DefaultParagraphFont"/>
    <w:rsid w:val="009156AB"/>
  </w:style>
  <w:style w:type="paragraph" w:styleId="BodyTextIndent">
    <w:name w:val="Body Text Indent"/>
    <w:basedOn w:val="Normal"/>
    <w:link w:val="BodyTextIndentChar"/>
    <w:uiPriority w:val="99"/>
    <w:unhideWhenUsed/>
    <w:rsid w:val="00F750FB"/>
    <w:pPr>
      <w:tabs>
        <w:tab w:val="left" w:pos="1800"/>
      </w:tabs>
      <w:spacing w:after="120"/>
      <w:ind w:left="1800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50FB"/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C4FE6"/>
    <w:pPr>
      <w:spacing w:after="120"/>
      <w:ind w:left="1440" w:hanging="360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C4FE6"/>
    <w:rPr>
      <w:b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52F44"/>
    <w:pPr>
      <w:spacing w:after="120"/>
      <w:ind w:left="1440" w:hanging="144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52F4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4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4F7"/>
  </w:style>
  <w:style w:type="character" w:styleId="FootnoteReference">
    <w:name w:val="footnote reference"/>
    <w:basedOn w:val="DefaultParagraphFont"/>
    <w:uiPriority w:val="99"/>
    <w:semiHidden/>
    <w:unhideWhenUsed/>
    <w:rsid w:val="00C07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1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7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35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2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4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5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2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4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3433-BA55-44B7-B101-60CC0D04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Efficiency Maine Trust</vt:lpstr>
    </vt:vector>
  </TitlesOfParts>
  <Company>Hewlett-Packard</Company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Efficiency Maine Trust</dc:title>
  <dc:creator>sunshine</dc:creator>
  <cp:lastModifiedBy>Emily Cushman</cp:lastModifiedBy>
  <cp:revision>2</cp:revision>
  <cp:lastPrinted>2018-07-12T17:48:00Z</cp:lastPrinted>
  <dcterms:created xsi:type="dcterms:W3CDTF">2018-07-18T18:58:00Z</dcterms:created>
  <dcterms:modified xsi:type="dcterms:W3CDTF">2018-07-18T18:58:00Z</dcterms:modified>
</cp:coreProperties>
</file>