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CADD8" w14:textId="77777777" w:rsidR="00133060" w:rsidRPr="00C034D4" w:rsidRDefault="00DC6F0A" w:rsidP="00C034D4">
      <w:pPr>
        <w:spacing w:after="0"/>
        <w:jc w:val="center"/>
        <w:rPr>
          <w:rFonts w:ascii="Times New Roman" w:hAnsi="Times New Roman" w:cs="Times New Roman"/>
          <w:b/>
          <w:bCs/>
        </w:rPr>
      </w:pPr>
      <w:r w:rsidRPr="00C034D4">
        <w:rPr>
          <w:rFonts w:ascii="Times New Roman" w:hAnsi="Times New Roman" w:cs="Times New Roman"/>
          <w:b/>
          <w:bCs/>
        </w:rPr>
        <w:t>MAINE COMMERCIAL PROPERTY ASSESSED CLEAN ENERGY (C-PACE) PROGRAM</w:t>
      </w:r>
    </w:p>
    <w:p w14:paraId="73B602FE" w14:textId="77777777" w:rsidR="00133060" w:rsidRPr="00C034D4" w:rsidRDefault="00DC6F0A" w:rsidP="00C034D4">
      <w:pPr>
        <w:spacing w:after="0"/>
        <w:jc w:val="center"/>
        <w:rPr>
          <w:rFonts w:ascii="Times New Roman" w:hAnsi="Times New Roman" w:cs="Times New Roman"/>
          <w:b/>
          <w:bCs/>
        </w:rPr>
      </w:pPr>
      <w:r w:rsidRPr="00C034D4">
        <w:rPr>
          <w:rFonts w:ascii="Times New Roman" w:hAnsi="Times New Roman" w:cs="Times New Roman"/>
          <w:b/>
          <w:bCs/>
        </w:rPr>
        <w:t xml:space="preserve">NOTICE OF PROPOSED </w:t>
      </w:r>
      <w:r w:rsidR="00686C7D" w:rsidRPr="00C034D4">
        <w:rPr>
          <w:rFonts w:ascii="Times New Roman" w:hAnsi="Times New Roman" w:cs="Times New Roman"/>
          <w:b/>
          <w:bCs/>
        </w:rPr>
        <w:t xml:space="preserve">C-PACE </w:t>
      </w:r>
      <w:r w:rsidR="00C034D4" w:rsidRPr="00C034D4">
        <w:rPr>
          <w:rFonts w:ascii="Times New Roman" w:hAnsi="Times New Roman" w:cs="Times New Roman"/>
          <w:b/>
          <w:bCs/>
        </w:rPr>
        <w:t>A</w:t>
      </w:r>
      <w:r w:rsidRPr="00C034D4">
        <w:rPr>
          <w:rFonts w:ascii="Times New Roman" w:hAnsi="Times New Roman" w:cs="Times New Roman"/>
          <w:b/>
          <w:bCs/>
        </w:rPr>
        <w:t>SSESSMENT</w:t>
      </w:r>
    </w:p>
    <w:p w14:paraId="289DCE13" w14:textId="77777777" w:rsidR="00133060" w:rsidRPr="00202016" w:rsidRDefault="00133060" w:rsidP="00133060">
      <w:pPr>
        <w:spacing w:before="41"/>
        <w:ind w:left="2604" w:right="2604"/>
        <w:jc w:val="center"/>
        <w:rPr>
          <w:rFonts w:ascii="Times New Roman" w:hAnsi="Times New Roman" w:cs="Times New Roman"/>
          <w:b/>
        </w:rPr>
      </w:pPr>
    </w:p>
    <w:p w14:paraId="48F775DC"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Notice Date:</w:t>
      </w:r>
    </w:p>
    <w:p w14:paraId="58715349"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Mortgage Lender name:</w:t>
      </w:r>
    </w:p>
    <w:p w14:paraId="0E94F39C"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Address:</w:t>
      </w:r>
    </w:p>
    <w:p w14:paraId="03526438" w14:textId="77777777" w:rsidR="00133060" w:rsidRPr="00202016" w:rsidRDefault="00133060" w:rsidP="00216774">
      <w:pPr>
        <w:rPr>
          <w:rFonts w:ascii="Times New Roman" w:hAnsi="Times New Roman" w:cs="Times New Roman"/>
        </w:rPr>
      </w:pPr>
    </w:p>
    <w:p w14:paraId="0ADB62D5"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Property Owner</w:t>
      </w:r>
      <w:r w:rsidR="00A15847" w:rsidRPr="00202016">
        <w:rPr>
          <w:rFonts w:ascii="Times New Roman" w:hAnsi="Times New Roman" w:cs="Times New Roman"/>
        </w:rPr>
        <w:t>/Borrower Name</w:t>
      </w:r>
      <w:r w:rsidRPr="00202016">
        <w:rPr>
          <w:rFonts w:ascii="Times New Roman" w:hAnsi="Times New Roman" w:cs="Times New Roman"/>
        </w:rPr>
        <w:t>:</w:t>
      </w:r>
    </w:p>
    <w:p w14:paraId="1D6B387C"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Property Location:</w:t>
      </w:r>
    </w:p>
    <w:p w14:paraId="3562B2DF"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Address:</w:t>
      </w:r>
    </w:p>
    <w:p w14:paraId="2674EAB2"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Tax Map/Lot No.</w:t>
      </w:r>
    </w:p>
    <w:p w14:paraId="6E5C6A01" w14:textId="77777777" w:rsidR="00A15847" w:rsidRPr="00202016" w:rsidRDefault="00DC6F0A" w:rsidP="00216774">
      <w:pPr>
        <w:rPr>
          <w:rFonts w:ascii="Times New Roman" w:hAnsi="Times New Roman" w:cs="Times New Roman"/>
        </w:rPr>
      </w:pPr>
      <w:r>
        <w:rPr>
          <w:rFonts w:ascii="Times New Roman" w:hAnsi="Times New Roman" w:cs="Times New Roman"/>
        </w:rPr>
        <w:t>Municipality</w:t>
      </w:r>
      <w:r w:rsidR="00E03DFC">
        <w:rPr>
          <w:rFonts w:ascii="Times New Roman" w:hAnsi="Times New Roman" w:cs="Times New Roman"/>
        </w:rPr>
        <w:t>:</w:t>
      </w:r>
    </w:p>
    <w:p w14:paraId="6A5BA32B" w14:textId="77777777" w:rsidR="00133060" w:rsidRPr="00202016" w:rsidRDefault="00133060" w:rsidP="00216774">
      <w:pPr>
        <w:rPr>
          <w:rFonts w:ascii="Times New Roman" w:hAnsi="Times New Roman" w:cs="Times New Roman"/>
        </w:rPr>
      </w:pPr>
    </w:p>
    <w:p w14:paraId="588F9DBC" w14:textId="77777777" w:rsidR="00133060" w:rsidRPr="00202016" w:rsidRDefault="00DC6F0A" w:rsidP="00216774">
      <w:pPr>
        <w:rPr>
          <w:rFonts w:ascii="Times New Roman" w:hAnsi="Times New Roman" w:cs="Times New Roman"/>
          <w:u w:val="single"/>
        </w:rPr>
      </w:pPr>
      <w:r w:rsidRPr="00202016">
        <w:rPr>
          <w:rFonts w:ascii="Times New Roman" w:hAnsi="Times New Roman" w:cs="Times New Roman"/>
          <w:u w:val="single"/>
        </w:rPr>
        <w:t>Notice to Financial Institution</w:t>
      </w:r>
    </w:p>
    <w:p w14:paraId="18A30B78" w14:textId="77777777" w:rsidR="00133060" w:rsidRPr="00202016" w:rsidRDefault="00DC6F0A" w:rsidP="00216774">
      <w:pPr>
        <w:rPr>
          <w:rFonts w:ascii="Times New Roman" w:hAnsi="Times New Roman" w:cs="Times New Roman"/>
        </w:rPr>
      </w:pPr>
      <w:r w:rsidRPr="00202016">
        <w:rPr>
          <w:rFonts w:ascii="Times New Roman" w:hAnsi="Times New Roman" w:cs="Times New Roman"/>
        </w:rPr>
        <w:t xml:space="preserve">You are the holder of a </w:t>
      </w:r>
      <w:r w:rsidR="00594309">
        <w:rPr>
          <w:rFonts w:ascii="Times New Roman" w:hAnsi="Times New Roman" w:cs="Times New Roman"/>
        </w:rPr>
        <w:t>lien, mortgage or security interest on</w:t>
      </w:r>
      <w:r w:rsidRPr="00202016">
        <w:rPr>
          <w:rFonts w:ascii="Times New Roman" w:hAnsi="Times New Roman" w:cs="Times New Roman"/>
        </w:rPr>
        <w:t xml:space="preserve"> the property identified above. The Property Owner(s) intend to install certain energy savings improvements at the property and wish to participate in the Maine Commercial Property Assessed Clean Energy (C-PACE) Program to finance the improvements</w:t>
      </w:r>
      <w:r w:rsidR="0073759B">
        <w:rPr>
          <w:rFonts w:ascii="Times New Roman" w:hAnsi="Times New Roman" w:cs="Times New Roman"/>
        </w:rPr>
        <w:t>. The financing would be</w:t>
      </w:r>
      <w:r w:rsidR="00E03DFC">
        <w:rPr>
          <w:rFonts w:ascii="Times New Roman" w:hAnsi="Times New Roman" w:cs="Times New Roman"/>
        </w:rPr>
        <w:t xml:space="preserve"> secured by a C-PACE assessment lien</w:t>
      </w:r>
      <w:r w:rsidRPr="00202016">
        <w:rPr>
          <w:rFonts w:ascii="Times New Roman" w:hAnsi="Times New Roman" w:cs="Times New Roman"/>
        </w:rPr>
        <w:t>.</w:t>
      </w:r>
      <w:r w:rsidR="007D48C9" w:rsidRPr="00202016">
        <w:rPr>
          <w:rFonts w:ascii="Times New Roman" w:hAnsi="Times New Roman" w:cs="Times New Roman"/>
        </w:rPr>
        <w:t xml:space="preserve"> </w:t>
      </w:r>
      <w:r w:rsidRPr="00202016">
        <w:rPr>
          <w:rFonts w:ascii="Times New Roman" w:hAnsi="Times New Roman" w:cs="Times New Roman"/>
        </w:rPr>
        <w:t>As a financial institution holding a lien, mortgage</w:t>
      </w:r>
      <w:r w:rsidR="00280FA1">
        <w:rPr>
          <w:rFonts w:ascii="Times New Roman" w:hAnsi="Times New Roman" w:cs="Times New Roman"/>
        </w:rPr>
        <w:t>,</w:t>
      </w:r>
      <w:r w:rsidRPr="00202016">
        <w:rPr>
          <w:rFonts w:ascii="Times New Roman" w:hAnsi="Times New Roman" w:cs="Times New Roman"/>
        </w:rPr>
        <w:t xml:space="preserve"> or security interest in or other collateral encumbrance on the property fo</w:t>
      </w:r>
      <w:r w:rsidR="0055211C" w:rsidRPr="00202016">
        <w:rPr>
          <w:rFonts w:ascii="Times New Roman" w:hAnsi="Times New Roman" w:cs="Times New Roman"/>
        </w:rPr>
        <w:t>r</w:t>
      </w:r>
      <w:r w:rsidRPr="00202016">
        <w:rPr>
          <w:rFonts w:ascii="Times New Roman" w:hAnsi="Times New Roman" w:cs="Times New Roman"/>
        </w:rPr>
        <w:t xml:space="preserve"> which a C-PACE assessment is sought, the </w:t>
      </w:r>
      <w:r w:rsidR="00280FA1">
        <w:rPr>
          <w:rFonts w:ascii="Times New Roman" w:hAnsi="Times New Roman" w:cs="Times New Roman"/>
        </w:rPr>
        <w:t>P</w:t>
      </w:r>
      <w:r w:rsidRPr="00202016">
        <w:rPr>
          <w:rFonts w:ascii="Times New Roman" w:hAnsi="Times New Roman" w:cs="Times New Roman"/>
        </w:rPr>
        <w:t xml:space="preserve">roperty </w:t>
      </w:r>
      <w:r w:rsidR="00280FA1">
        <w:rPr>
          <w:rFonts w:ascii="Times New Roman" w:hAnsi="Times New Roman" w:cs="Times New Roman"/>
        </w:rPr>
        <w:t>O</w:t>
      </w:r>
      <w:r w:rsidRPr="00202016">
        <w:rPr>
          <w:rFonts w:ascii="Times New Roman" w:hAnsi="Times New Roman" w:cs="Times New Roman"/>
        </w:rPr>
        <w:t>wner</w:t>
      </w:r>
      <w:r w:rsidR="0055211C" w:rsidRPr="00202016">
        <w:rPr>
          <w:rFonts w:ascii="Times New Roman" w:hAnsi="Times New Roman" w:cs="Times New Roman"/>
        </w:rPr>
        <w:t xml:space="preserve"> </w:t>
      </w:r>
      <w:r w:rsidR="00280FA1">
        <w:rPr>
          <w:rFonts w:ascii="Times New Roman" w:hAnsi="Times New Roman" w:cs="Times New Roman"/>
        </w:rPr>
        <w:t>must receive</w:t>
      </w:r>
      <w:r w:rsidR="0055211C" w:rsidRPr="00202016">
        <w:rPr>
          <w:rFonts w:ascii="Times New Roman" w:hAnsi="Times New Roman" w:cs="Times New Roman"/>
        </w:rPr>
        <w:t xml:space="preserve"> your consent to </w:t>
      </w:r>
      <w:r w:rsidR="0073759B">
        <w:rPr>
          <w:rFonts w:ascii="Times New Roman" w:hAnsi="Times New Roman" w:cs="Times New Roman"/>
        </w:rPr>
        <w:t>participate in the C-PACE Program</w:t>
      </w:r>
      <w:r w:rsidR="008567FD">
        <w:rPr>
          <w:rFonts w:ascii="Times New Roman" w:hAnsi="Times New Roman" w:cs="Times New Roman"/>
        </w:rPr>
        <w:t xml:space="preserve"> and allow the placement of a </w:t>
      </w:r>
      <w:r w:rsidR="00280FA1">
        <w:rPr>
          <w:rFonts w:ascii="Times New Roman" w:hAnsi="Times New Roman" w:cs="Times New Roman"/>
        </w:rPr>
        <w:t xml:space="preserve">senior </w:t>
      </w:r>
      <w:r w:rsidR="008567FD">
        <w:rPr>
          <w:rFonts w:ascii="Times New Roman" w:hAnsi="Times New Roman" w:cs="Times New Roman"/>
        </w:rPr>
        <w:t>C-PACE assessment lien on the subject property</w:t>
      </w:r>
      <w:r w:rsidR="0055211C" w:rsidRPr="00202016">
        <w:rPr>
          <w:rFonts w:ascii="Times New Roman" w:hAnsi="Times New Roman" w:cs="Times New Roman"/>
        </w:rPr>
        <w:t>.</w:t>
      </w:r>
    </w:p>
    <w:p w14:paraId="41FBA9B9" w14:textId="77777777" w:rsidR="007D48C9" w:rsidRPr="00202016" w:rsidRDefault="00DC6F0A" w:rsidP="00216774">
      <w:pPr>
        <w:rPr>
          <w:rFonts w:ascii="Times New Roman" w:hAnsi="Times New Roman" w:cs="Times New Roman"/>
          <w:u w:val="single"/>
        </w:rPr>
      </w:pPr>
      <w:r w:rsidRPr="00202016">
        <w:rPr>
          <w:rFonts w:ascii="Times New Roman" w:hAnsi="Times New Roman" w:cs="Times New Roman"/>
          <w:u w:val="single"/>
        </w:rPr>
        <w:t>Background on the Maine C-PACE Program</w:t>
      </w:r>
    </w:p>
    <w:p w14:paraId="6EAB01B6" w14:textId="77777777" w:rsidR="00547995" w:rsidRPr="00202016" w:rsidRDefault="00DC6F0A" w:rsidP="00547995">
      <w:pPr>
        <w:rPr>
          <w:rFonts w:ascii="Times New Roman" w:hAnsi="Times New Roman" w:cs="Times New Roman"/>
        </w:rPr>
      </w:pPr>
      <w:r w:rsidRPr="00202016">
        <w:rPr>
          <w:rFonts w:ascii="Times New Roman" w:hAnsi="Times New Roman" w:cs="Times New Roman"/>
        </w:rPr>
        <w:t>In</w:t>
      </w:r>
      <w:r w:rsidRPr="00202016">
        <w:rPr>
          <w:rFonts w:ascii="Times New Roman" w:hAnsi="Times New Roman" w:cs="Times New Roman"/>
          <w:spacing w:val="1"/>
        </w:rPr>
        <w:t xml:space="preserve"> </w:t>
      </w:r>
      <w:r w:rsidRPr="00202016">
        <w:rPr>
          <w:rFonts w:ascii="Times New Roman" w:hAnsi="Times New Roman" w:cs="Times New Roman"/>
        </w:rPr>
        <w:t>2021,</w:t>
      </w:r>
      <w:r w:rsidRPr="00202016">
        <w:rPr>
          <w:rFonts w:ascii="Times New Roman" w:hAnsi="Times New Roman" w:cs="Times New Roman"/>
          <w:spacing w:val="1"/>
        </w:rPr>
        <w:t xml:space="preserve"> </w:t>
      </w:r>
      <w:r w:rsidRPr="00202016">
        <w:rPr>
          <w:rFonts w:ascii="Times New Roman" w:hAnsi="Times New Roman" w:cs="Times New Roman"/>
        </w:rPr>
        <w:t>the</w:t>
      </w:r>
      <w:r w:rsidRPr="00202016">
        <w:rPr>
          <w:rFonts w:ascii="Times New Roman" w:hAnsi="Times New Roman" w:cs="Times New Roman"/>
          <w:spacing w:val="1"/>
        </w:rPr>
        <w:t xml:space="preserve"> Maine </w:t>
      </w:r>
      <w:r w:rsidRPr="00202016">
        <w:rPr>
          <w:rFonts w:ascii="Times New Roman" w:hAnsi="Times New Roman" w:cs="Times New Roman"/>
        </w:rPr>
        <w:t>Legislature</w:t>
      </w:r>
      <w:r w:rsidRPr="00202016">
        <w:rPr>
          <w:rFonts w:ascii="Times New Roman" w:hAnsi="Times New Roman" w:cs="Times New Roman"/>
          <w:spacing w:val="1"/>
        </w:rPr>
        <w:t xml:space="preserve"> </w:t>
      </w:r>
      <w:proofErr w:type="gramStart"/>
      <w:r w:rsidRPr="00202016">
        <w:rPr>
          <w:rFonts w:ascii="Times New Roman" w:hAnsi="Times New Roman" w:cs="Times New Roman"/>
        </w:rPr>
        <w:t>passed</w:t>
      </w:r>
      <w:proofErr w:type="gramEnd"/>
      <w:r w:rsidRPr="00202016">
        <w:rPr>
          <w:rFonts w:ascii="Times New Roman" w:hAnsi="Times New Roman" w:cs="Times New Roman"/>
          <w:spacing w:val="1"/>
        </w:rPr>
        <w:t xml:space="preserve"> and the Governor approved “An Act to Allow for the Establishment of Commercial Property Assessed Clean Energy Programs</w:t>
      </w:r>
      <w:r w:rsidR="008B1713" w:rsidRPr="00202016">
        <w:rPr>
          <w:rFonts w:ascii="Times New Roman" w:hAnsi="Times New Roman" w:cs="Times New Roman"/>
          <w:spacing w:val="1"/>
        </w:rPr>
        <w:t>,</w:t>
      </w:r>
      <w:r w:rsidRPr="00202016">
        <w:rPr>
          <w:rFonts w:ascii="Times New Roman" w:hAnsi="Times New Roman" w:cs="Times New Roman"/>
          <w:spacing w:val="1"/>
        </w:rPr>
        <w:t xml:space="preserve">” </w:t>
      </w:r>
      <w:r w:rsidRPr="00202016">
        <w:rPr>
          <w:rFonts w:ascii="Times New Roman" w:hAnsi="Times New Roman" w:cs="Times New Roman"/>
          <w:spacing w:val="-1"/>
        </w:rPr>
        <w:t>commonly</w:t>
      </w:r>
      <w:r w:rsidRPr="00202016">
        <w:rPr>
          <w:rFonts w:ascii="Times New Roman" w:hAnsi="Times New Roman" w:cs="Times New Roman"/>
          <w:spacing w:val="-9"/>
        </w:rPr>
        <w:t xml:space="preserve"> </w:t>
      </w:r>
      <w:r w:rsidRPr="00202016">
        <w:rPr>
          <w:rFonts w:ascii="Times New Roman" w:hAnsi="Times New Roman" w:cs="Times New Roman"/>
          <w:spacing w:val="-1"/>
        </w:rPr>
        <w:t>known</w:t>
      </w:r>
      <w:r w:rsidRPr="00202016">
        <w:rPr>
          <w:rFonts w:ascii="Times New Roman" w:hAnsi="Times New Roman" w:cs="Times New Roman"/>
          <w:spacing w:val="-12"/>
        </w:rPr>
        <w:t xml:space="preserve"> </w:t>
      </w:r>
      <w:r w:rsidRPr="00202016">
        <w:rPr>
          <w:rFonts w:ascii="Times New Roman" w:hAnsi="Times New Roman" w:cs="Times New Roman"/>
          <w:spacing w:val="-1"/>
        </w:rPr>
        <w:t>as</w:t>
      </w:r>
      <w:r w:rsidRPr="00202016">
        <w:rPr>
          <w:rFonts w:ascii="Times New Roman" w:hAnsi="Times New Roman" w:cs="Times New Roman"/>
          <w:spacing w:val="-12"/>
        </w:rPr>
        <w:t xml:space="preserve"> </w:t>
      </w:r>
      <w:r w:rsidRPr="00202016">
        <w:rPr>
          <w:rFonts w:ascii="Times New Roman" w:hAnsi="Times New Roman" w:cs="Times New Roman"/>
          <w:spacing w:val="-1"/>
        </w:rPr>
        <w:t>“C-PACE”</w:t>
      </w:r>
      <w:r w:rsidR="008B1713" w:rsidRPr="00202016">
        <w:rPr>
          <w:rFonts w:ascii="Times New Roman" w:hAnsi="Times New Roman" w:cs="Times New Roman"/>
          <w:spacing w:val="-7"/>
        </w:rPr>
        <w:t xml:space="preserve"> </w:t>
      </w:r>
      <w:r w:rsidR="008B1713" w:rsidRPr="00202016">
        <w:rPr>
          <w:rFonts w:ascii="Times New Roman" w:hAnsi="Times New Roman" w:cs="Times New Roman"/>
          <w:spacing w:val="1"/>
        </w:rPr>
        <w:t xml:space="preserve">(35-A M.R.S. §§10201 </w:t>
      </w:r>
      <w:r w:rsidR="008B1713" w:rsidRPr="00202016">
        <w:rPr>
          <w:rFonts w:ascii="Times New Roman" w:hAnsi="Times New Roman" w:cs="Times New Roman"/>
          <w:i/>
          <w:iCs/>
          <w:spacing w:val="1"/>
        </w:rPr>
        <w:t>et seq</w:t>
      </w:r>
      <w:r w:rsidR="008B1713" w:rsidRPr="00202016">
        <w:rPr>
          <w:rFonts w:ascii="Times New Roman" w:hAnsi="Times New Roman" w:cs="Times New Roman"/>
          <w:spacing w:val="1"/>
        </w:rPr>
        <w:t xml:space="preserve">.). </w:t>
      </w:r>
      <w:r w:rsidRPr="00202016">
        <w:rPr>
          <w:rFonts w:ascii="Times New Roman" w:hAnsi="Times New Roman" w:cs="Times New Roman"/>
          <w:spacing w:val="-1"/>
        </w:rPr>
        <w:t>C-PACE</w:t>
      </w:r>
      <w:r w:rsidRPr="00202016">
        <w:rPr>
          <w:rFonts w:ascii="Times New Roman" w:hAnsi="Times New Roman" w:cs="Times New Roman"/>
          <w:spacing w:val="-4"/>
        </w:rPr>
        <w:t xml:space="preserve"> </w:t>
      </w:r>
      <w:r w:rsidRPr="00202016">
        <w:rPr>
          <w:rFonts w:ascii="Times New Roman" w:hAnsi="Times New Roman" w:cs="Times New Roman"/>
          <w:spacing w:val="-1"/>
        </w:rPr>
        <w:t>is</w:t>
      </w:r>
      <w:r w:rsidRPr="00202016">
        <w:rPr>
          <w:rFonts w:ascii="Times New Roman" w:hAnsi="Times New Roman" w:cs="Times New Roman"/>
          <w:spacing w:val="-6"/>
        </w:rPr>
        <w:t xml:space="preserve"> </w:t>
      </w:r>
      <w:r w:rsidRPr="00202016">
        <w:rPr>
          <w:rFonts w:ascii="Times New Roman" w:hAnsi="Times New Roman" w:cs="Times New Roman"/>
          <w:spacing w:val="-1"/>
        </w:rPr>
        <w:t>a</w:t>
      </w:r>
      <w:r w:rsidRPr="00202016">
        <w:rPr>
          <w:rFonts w:ascii="Times New Roman" w:hAnsi="Times New Roman" w:cs="Times New Roman"/>
          <w:spacing w:val="-16"/>
        </w:rPr>
        <w:t xml:space="preserve"> </w:t>
      </w:r>
      <w:r w:rsidRPr="00202016">
        <w:rPr>
          <w:rFonts w:ascii="Times New Roman" w:hAnsi="Times New Roman" w:cs="Times New Roman"/>
          <w:spacing w:val="-1"/>
        </w:rPr>
        <w:t>financing</w:t>
      </w:r>
      <w:r w:rsidRPr="00202016">
        <w:rPr>
          <w:rFonts w:ascii="Times New Roman" w:hAnsi="Times New Roman" w:cs="Times New Roman"/>
          <w:spacing w:val="-17"/>
        </w:rPr>
        <w:t xml:space="preserve"> </w:t>
      </w:r>
      <w:r w:rsidRPr="00202016">
        <w:rPr>
          <w:rFonts w:ascii="Times New Roman" w:hAnsi="Times New Roman" w:cs="Times New Roman"/>
          <w:spacing w:val="-1"/>
        </w:rPr>
        <w:t>program</w:t>
      </w:r>
      <w:r w:rsidRPr="00202016">
        <w:rPr>
          <w:rFonts w:ascii="Times New Roman" w:hAnsi="Times New Roman" w:cs="Times New Roman"/>
          <w:spacing w:val="-16"/>
        </w:rPr>
        <w:t xml:space="preserve"> </w:t>
      </w:r>
      <w:r w:rsidRPr="00202016">
        <w:rPr>
          <w:rFonts w:ascii="Times New Roman" w:hAnsi="Times New Roman" w:cs="Times New Roman"/>
          <w:spacing w:val="-1"/>
        </w:rPr>
        <w:t>that</w:t>
      </w:r>
      <w:r w:rsidRPr="00202016">
        <w:rPr>
          <w:rFonts w:ascii="Times New Roman" w:hAnsi="Times New Roman" w:cs="Times New Roman"/>
          <w:spacing w:val="-13"/>
        </w:rPr>
        <w:t xml:space="preserve"> </w:t>
      </w:r>
      <w:r w:rsidRPr="00202016">
        <w:rPr>
          <w:rFonts w:ascii="Times New Roman" w:hAnsi="Times New Roman" w:cs="Times New Roman"/>
          <w:spacing w:val="-1"/>
        </w:rPr>
        <w:t>allows</w:t>
      </w:r>
      <w:r w:rsidRPr="00202016">
        <w:rPr>
          <w:rFonts w:ascii="Times New Roman" w:hAnsi="Times New Roman" w:cs="Times New Roman"/>
          <w:spacing w:val="-14"/>
        </w:rPr>
        <w:t xml:space="preserve"> </w:t>
      </w:r>
      <w:r w:rsidRPr="00202016">
        <w:rPr>
          <w:rFonts w:ascii="Times New Roman" w:hAnsi="Times New Roman" w:cs="Times New Roman"/>
        </w:rPr>
        <w:t>owners</w:t>
      </w:r>
      <w:r w:rsidRPr="00202016">
        <w:rPr>
          <w:rFonts w:ascii="Times New Roman" w:hAnsi="Times New Roman" w:cs="Times New Roman"/>
          <w:spacing w:val="4"/>
        </w:rPr>
        <w:t xml:space="preserve"> of qualifying commercial property in participating municipalities to access financing for certain energy savings </w:t>
      </w:r>
      <w:r w:rsidR="008B1713" w:rsidRPr="00202016">
        <w:rPr>
          <w:rFonts w:ascii="Times New Roman" w:hAnsi="Times New Roman" w:cs="Times New Roman"/>
          <w:spacing w:val="4"/>
        </w:rPr>
        <w:t>i</w:t>
      </w:r>
      <w:r w:rsidRPr="00202016">
        <w:rPr>
          <w:rFonts w:ascii="Times New Roman" w:hAnsi="Times New Roman" w:cs="Times New Roman"/>
          <w:spacing w:val="4"/>
        </w:rPr>
        <w:t>mprovements.</w:t>
      </w:r>
      <w:r w:rsidR="0018344A" w:rsidRPr="00202016">
        <w:rPr>
          <w:rFonts w:ascii="Times New Roman" w:hAnsi="Times New Roman" w:cs="Times New Roman"/>
          <w:spacing w:val="4"/>
        </w:rPr>
        <w:t xml:space="preserve"> </w:t>
      </w:r>
      <w:r w:rsidRPr="00202016">
        <w:rPr>
          <w:rFonts w:ascii="Times New Roman" w:hAnsi="Times New Roman" w:cs="Times New Roman"/>
        </w:rPr>
        <w:t xml:space="preserve">C-PACE allows qualifying commercial real property owners to repay the investment through an </w:t>
      </w:r>
      <w:r w:rsidRPr="00202016">
        <w:rPr>
          <w:rFonts w:ascii="Times New Roman" w:hAnsi="Times New Roman" w:cs="Times New Roman"/>
          <w:spacing w:val="-1"/>
        </w:rPr>
        <w:t xml:space="preserve">assessment </w:t>
      </w:r>
      <w:r w:rsidR="0018344A" w:rsidRPr="00202016">
        <w:rPr>
          <w:rFonts w:ascii="Times New Roman" w:hAnsi="Times New Roman" w:cs="Times New Roman"/>
          <w:spacing w:val="-1"/>
        </w:rPr>
        <w:t xml:space="preserve">on the property </w:t>
      </w:r>
      <w:proofErr w:type="gramStart"/>
      <w:r w:rsidRPr="00202016">
        <w:rPr>
          <w:rFonts w:ascii="Times New Roman" w:hAnsi="Times New Roman" w:cs="Times New Roman"/>
          <w:spacing w:val="-1"/>
        </w:rPr>
        <w:t>similar to</w:t>
      </w:r>
      <w:proofErr w:type="gramEnd"/>
      <w:r w:rsidRPr="00202016">
        <w:rPr>
          <w:rFonts w:ascii="Times New Roman" w:hAnsi="Times New Roman" w:cs="Times New Roman"/>
          <w:spacing w:val="-1"/>
        </w:rPr>
        <w:t xml:space="preserve"> </w:t>
      </w:r>
      <w:r w:rsidR="004E30A1" w:rsidRPr="00202016">
        <w:rPr>
          <w:rFonts w:ascii="Times New Roman" w:hAnsi="Times New Roman" w:cs="Times New Roman"/>
          <w:spacing w:val="-1"/>
        </w:rPr>
        <w:t xml:space="preserve">a </w:t>
      </w:r>
      <w:r w:rsidRPr="00202016">
        <w:rPr>
          <w:rFonts w:ascii="Times New Roman" w:hAnsi="Times New Roman" w:cs="Times New Roman"/>
          <w:spacing w:val="-1"/>
        </w:rPr>
        <w:t>property tax</w:t>
      </w:r>
      <w:r w:rsidRPr="00202016">
        <w:rPr>
          <w:rFonts w:ascii="Times New Roman" w:hAnsi="Times New Roman" w:cs="Times New Roman"/>
        </w:rPr>
        <w:t xml:space="preserve">. </w:t>
      </w:r>
      <w:r w:rsidR="004E30A1" w:rsidRPr="00202016">
        <w:rPr>
          <w:rFonts w:ascii="Times New Roman" w:hAnsi="Times New Roman" w:cs="Times New Roman"/>
        </w:rPr>
        <w:t>P</w:t>
      </w:r>
      <w:r w:rsidRPr="00202016">
        <w:rPr>
          <w:rFonts w:ascii="Times New Roman" w:hAnsi="Times New Roman" w:cs="Times New Roman"/>
        </w:rPr>
        <w:t>rojects</w:t>
      </w:r>
      <w:r w:rsidRPr="00202016">
        <w:rPr>
          <w:rFonts w:ascii="Times New Roman" w:hAnsi="Times New Roman" w:cs="Times New Roman"/>
          <w:spacing w:val="1"/>
        </w:rPr>
        <w:t xml:space="preserve"> </w:t>
      </w:r>
      <w:r w:rsidRPr="00202016">
        <w:rPr>
          <w:rFonts w:ascii="Times New Roman" w:hAnsi="Times New Roman" w:cs="Times New Roman"/>
        </w:rPr>
        <w:t xml:space="preserve">financed through C-PACE are secured by a </w:t>
      </w:r>
      <w:r w:rsidR="0018344A" w:rsidRPr="00202016">
        <w:rPr>
          <w:rFonts w:ascii="Times New Roman" w:hAnsi="Times New Roman" w:cs="Times New Roman"/>
        </w:rPr>
        <w:t>C-PACE assessment lien</w:t>
      </w:r>
      <w:r w:rsidRPr="00202016">
        <w:rPr>
          <w:rFonts w:ascii="Times New Roman" w:hAnsi="Times New Roman" w:cs="Times New Roman"/>
        </w:rPr>
        <w:t xml:space="preserve"> on the improved real property, which lien is</w:t>
      </w:r>
      <w:r w:rsidRPr="00202016">
        <w:rPr>
          <w:rFonts w:ascii="Times New Roman" w:hAnsi="Times New Roman" w:cs="Times New Roman"/>
          <w:spacing w:val="1"/>
        </w:rPr>
        <w:t xml:space="preserve"> </w:t>
      </w:r>
      <w:r w:rsidRPr="00202016">
        <w:rPr>
          <w:rFonts w:ascii="Times New Roman" w:hAnsi="Times New Roman" w:cs="Times New Roman"/>
          <w:spacing w:val="-1"/>
        </w:rPr>
        <w:t>repaid</w:t>
      </w:r>
      <w:r w:rsidRPr="00202016">
        <w:rPr>
          <w:rFonts w:ascii="Times New Roman" w:hAnsi="Times New Roman" w:cs="Times New Roman"/>
          <w:spacing w:val="-8"/>
        </w:rPr>
        <w:t xml:space="preserve"> </w:t>
      </w:r>
      <w:r w:rsidRPr="00202016">
        <w:rPr>
          <w:rFonts w:ascii="Times New Roman" w:hAnsi="Times New Roman" w:cs="Times New Roman"/>
          <w:spacing w:val="-1"/>
        </w:rPr>
        <w:t>over</w:t>
      </w:r>
      <w:r w:rsidRPr="00202016">
        <w:rPr>
          <w:rFonts w:ascii="Times New Roman" w:hAnsi="Times New Roman" w:cs="Times New Roman"/>
          <w:spacing w:val="-8"/>
        </w:rPr>
        <w:t xml:space="preserve"> </w:t>
      </w:r>
      <w:r w:rsidRPr="00202016">
        <w:rPr>
          <w:rFonts w:ascii="Times New Roman" w:hAnsi="Times New Roman" w:cs="Times New Roman"/>
          <w:spacing w:val="-1"/>
        </w:rPr>
        <w:t>time.</w:t>
      </w:r>
      <w:r w:rsidRPr="00202016">
        <w:rPr>
          <w:rFonts w:ascii="Times New Roman" w:hAnsi="Times New Roman" w:cs="Times New Roman"/>
          <w:spacing w:val="-13"/>
        </w:rPr>
        <w:t xml:space="preserve"> </w:t>
      </w:r>
      <w:r w:rsidRPr="00202016">
        <w:rPr>
          <w:rFonts w:ascii="Times New Roman" w:hAnsi="Times New Roman" w:cs="Times New Roman"/>
          <w:spacing w:val="-1"/>
        </w:rPr>
        <w:t>C-PACE</w:t>
      </w:r>
      <w:r w:rsidRPr="00202016">
        <w:rPr>
          <w:rFonts w:ascii="Times New Roman" w:hAnsi="Times New Roman" w:cs="Times New Roman"/>
          <w:spacing w:val="-7"/>
        </w:rPr>
        <w:t xml:space="preserve"> </w:t>
      </w:r>
      <w:r w:rsidRPr="00202016">
        <w:rPr>
          <w:rFonts w:ascii="Times New Roman" w:hAnsi="Times New Roman" w:cs="Times New Roman"/>
          <w:spacing w:val="-1"/>
        </w:rPr>
        <w:t>is</w:t>
      </w:r>
      <w:r w:rsidRPr="00202016">
        <w:rPr>
          <w:rFonts w:ascii="Times New Roman" w:hAnsi="Times New Roman" w:cs="Times New Roman"/>
          <w:spacing w:val="-11"/>
        </w:rPr>
        <w:t xml:space="preserve"> </w:t>
      </w:r>
      <w:r w:rsidRPr="00202016">
        <w:rPr>
          <w:rFonts w:ascii="Times New Roman" w:hAnsi="Times New Roman" w:cs="Times New Roman"/>
          <w:spacing w:val="-1"/>
        </w:rPr>
        <w:t>a</w:t>
      </w:r>
      <w:r w:rsidRPr="00202016">
        <w:rPr>
          <w:rFonts w:ascii="Times New Roman" w:hAnsi="Times New Roman" w:cs="Times New Roman"/>
          <w:spacing w:val="-11"/>
        </w:rPr>
        <w:t xml:space="preserve"> </w:t>
      </w:r>
      <w:r w:rsidRPr="00202016">
        <w:rPr>
          <w:rFonts w:ascii="Times New Roman" w:hAnsi="Times New Roman" w:cs="Times New Roman"/>
          <w:spacing w:val="-1"/>
        </w:rPr>
        <w:t>non-accelerating,</w:t>
      </w:r>
      <w:r w:rsidRPr="00202016">
        <w:rPr>
          <w:rFonts w:ascii="Times New Roman" w:hAnsi="Times New Roman" w:cs="Times New Roman"/>
          <w:spacing w:val="-9"/>
        </w:rPr>
        <w:t xml:space="preserve"> </w:t>
      </w:r>
      <w:r w:rsidRPr="00202016">
        <w:rPr>
          <w:rFonts w:ascii="Times New Roman" w:hAnsi="Times New Roman" w:cs="Times New Roman"/>
        </w:rPr>
        <w:t>senior</w:t>
      </w:r>
      <w:r w:rsidRPr="00202016">
        <w:rPr>
          <w:rFonts w:ascii="Times New Roman" w:hAnsi="Times New Roman" w:cs="Times New Roman"/>
          <w:spacing w:val="-6"/>
        </w:rPr>
        <w:t xml:space="preserve"> </w:t>
      </w:r>
      <w:r w:rsidRPr="00202016">
        <w:rPr>
          <w:rFonts w:ascii="Times New Roman" w:hAnsi="Times New Roman" w:cs="Times New Roman"/>
        </w:rPr>
        <w:t>lien</w:t>
      </w:r>
      <w:r w:rsidRPr="00202016">
        <w:rPr>
          <w:rFonts w:ascii="Times New Roman" w:hAnsi="Times New Roman" w:cs="Times New Roman"/>
          <w:spacing w:val="-9"/>
        </w:rPr>
        <w:t xml:space="preserve"> </w:t>
      </w:r>
      <w:r w:rsidRPr="00202016">
        <w:rPr>
          <w:rFonts w:ascii="Times New Roman" w:hAnsi="Times New Roman" w:cs="Times New Roman"/>
        </w:rPr>
        <w:t>secured</w:t>
      </w:r>
      <w:r w:rsidRPr="00202016">
        <w:rPr>
          <w:rFonts w:ascii="Times New Roman" w:hAnsi="Times New Roman" w:cs="Times New Roman"/>
          <w:spacing w:val="-15"/>
        </w:rPr>
        <w:t xml:space="preserve"> </w:t>
      </w:r>
      <w:r w:rsidRPr="00202016">
        <w:rPr>
          <w:rFonts w:ascii="Times New Roman" w:hAnsi="Times New Roman" w:cs="Times New Roman"/>
        </w:rPr>
        <w:t>by</w:t>
      </w:r>
      <w:r w:rsidRPr="00202016">
        <w:rPr>
          <w:rFonts w:ascii="Times New Roman" w:hAnsi="Times New Roman" w:cs="Times New Roman"/>
          <w:spacing w:val="-7"/>
        </w:rPr>
        <w:t xml:space="preserve"> </w:t>
      </w:r>
      <w:r w:rsidRPr="00202016">
        <w:rPr>
          <w:rFonts w:ascii="Times New Roman" w:hAnsi="Times New Roman" w:cs="Times New Roman"/>
        </w:rPr>
        <w:t>the</w:t>
      </w:r>
      <w:r w:rsidRPr="00202016">
        <w:rPr>
          <w:rFonts w:ascii="Times New Roman" w:hAnsi="Times New Roman" w:cs="Times New Roman"/>
          <w:spacing w:val="-9"/>
        </w:rPr>
        <w:t xml:space="preserve"> </w:t>
      </w:r>
      <w:r w:rsidRPr="00202016">
        <w:rPr>
          <w:rFonts w:ascii="Times New Roman" w:hAnsi="Times New Roman" w:cs="Times New Roman"/>
        </w:rPr>
        <w:t>property.</w:t>
      </w:r>
      <w:r w:rsidR="00B41AB2" w:rsidRPr="00202016">
        <w:rPr>
          <w:rFonts w:ascii="Times New Roman" w:hAnsi="Times New Roman" w:cs="Times New Roman"/>
        </w:rPr>
        <w:t xml:space="preserve"> </w:t>
      </w:r>
      <w:r w:rsidRPr="00202016">
        <w:rPr>
          <w:rFonts w:ascii="Times New Roman" w:hAnsi="Times New Roman" w:cs="Times New Roman"/>
          <w:spacing w:val="-47"/>
        </w:rPr>
        <w:t xml:space="preserve"> </w:t>
      </w:r>
      <w:r w:rsidR="004E30A1" w:rsidRPr="00202016">
        <w:rPr>
          <w:rFonts w:ascii="Times New Roman" w:hAnsi="Times New Roman" w:cs="Times New Roman"/>
          <w:spacing w:val="-47"/>
        </w:rPr>
        <w:t xml:space="preserve"> </w:t>
      </w:r>
      <w:r w:rsidRPr="00202016">
        <w:rPr>
          <w:rFonts w:ascii="Times New Roman" w:hAnsi="Times New Roman" w:cs="Times New Roman"/>
        </w:rPr>
        <w:t>In the event of</w:t>
      </w:r>
      <w:r w:rsidRPr="00202016">
        <w:rPr>
          <w:rFonts w:ascii="Times New Roman" w:hAnsi="Times New Roman" w:cs="Times New Roman"/>
          <w:spacing w:val="1"/>
        </w:rPr>
        <w:t xml:space="preserve"> </w:t>
      </w:r>
      <w:r w:rsidRPr="00202016">
        <w:rPr>
          <w:rFonts w:ascii="Times New Roman" w:hAnsi="Times New Roman" w:cs="Times New Roman"/>
          <w:spacing w:val="-1"/>
        </w:rPr>
        <w:t>default,</w:t>
      </w:r>
      <w:r w:rsidRPr="00202016">
        <w:rPr>
          <w:rFonts w:ascii="Times New Roman" w:hAnsi="Times New Roman" w:cs="Times New Roman"/>
        </w:rPr>
        <w:t xml:space="preserve"> </w:t>
      </w:r>
      <w:r w:rsidRPr="00202016">
        <w:rPr>
          <w:rFonts w:ascii="Times New Roman" w:hAnsi="Times New Roman" w:cs="Times New Roman"/>
          <w:spacing w:val="-1"/>
        </w:rPr>
        <w:t>only</w:t>
      </w:r>
      <w:r w:rsidRPr="00202016">
        <w:rPr>
          <w:rFonts w:ascii="Times New Roman" w:hAnsi="Times New Roman" w:cs="Times New Roman"/>
          <w:spacing w:val="-2"/>
        </w:rPr>
        <w:t xml:space="preserve"> </w:t>
      </w:r>
      <w:r w:rsidRPr="00202016">
        <w:rPr>
          <w:rFonts w:ascii="Times New Roman" w:hAnsi="Times New Roman" w:cs="Times New Roman"/>
          <w:spacing w:val="-1"/>
        </w:rPr>
        <w:t>the</w:t>
      </w:r>
      <w:r w:rsidRPr="00202016">
        <w:rPr>
          <w:rFonts w:ascii="Times New Roman" w:hAnsi="Times New Roman" w:cs="Times New Roman"/>
          <w:spacing w:val="-3"/>
        </w:rPr>
        <w:t xml:space="preserve"> </w:t>
      </w:r>
      <w:r w:rsidRPr="00202016">
        <w:rPr>
          <w:rFonts w:ascii="Times New Roman" w:hAnsi="Times New Roman" w:cs="Times New Roman"/>
          <w:spacing w:val="-1"/>
        </w:rPr>
        <w:t>payments</w:t>
      </w:r>
      <w:r w:rsidRPr="00202016">
        <w:rPr>
          <w:rFonts w:ascii="Times New Roman" w:hAnsi="Times New Roman" w:cs="Times New Roman"/>
          <w:spacing w:val="-8"/>
        </w:rPr>
        <w:t xml:space="preserve"> </w:t>
      </w:r>
      <w:r w:rsidRPr="008567FD">
        <w:rPr>
          <w:rFonts w:ascii="Times New Roman" w:hAnsi="Times New Roman" w:cs="Times New Roman"/>
          <w:spacing w:val="-1"/>
        </w:rPr>
        <w:t>in arrears come due</w:t>
      </w:r>
      <w:r w:rsidR="004E30A1" w:rsidRPr="008567FD">
        <w:rPr>
          <w:rFonts w:ascii="Times New Roman" w:hAnsi="Times New Roman" w:cs="Times New Roman"/>
          <w:spacing w:val="-1"/>
        </w:rPr>
        <w:t xml:space="preserve"> and the future assessments are not accelerated</w:t>
      </w:r>
      <w:r w:rsidRPr="008567FD">
        <w:rPr>
          <w:rFonts w:ascii="Times New Roman" w:hAnsi="Times New Roman" w:cs="Times New Roman"/>
          <w:spacing w:val="-1"/>
        </w:rPr>
        <w:t xml:space="preserve">. </w:t>
      </w:r>
      <w:r w:rsidR="004E30A1" w:rsidRPr="008567FD">
        <w:rPr>
          <w:rFonts w:ascii="Times New Roman" w:hAnsi="Times New Roman" w:cs="Times New Roman"/>
          <w:spacing w:val="-1"/>
        </w:rPr>
        <w:t xml:space="preserve">The C-PACE assessment lien </w:t>
      </w:r>
      <w:r w:rsidR="0009689D" w:rsidRPr="008567FD">
        <w:rPr>
          <w:rFonts w:ascii="Times New Roman" w:hAnsi="Times New Roman" w:cs="Times New Roman"/>
          <w:spacing w:val="-1"/>
        </w:rPr>
        <w:t xml:space="preserve">remains and </w:t>
      </w:r>
      <w:r w:rsidR="004E30A1" w:rsidRPr="008567FD">
        <w:rPr>
          <w:rFonts w:ascii="Times New Roman" w:hAnsi="Times New Roman" w:cs="Times New Roman"/>
          <w:spacing w:val="-1"/>
        </w:rPr>
        <w:t xml:space="preserve">is not extinguished until the assessment is fully repaid.  The repayment obligation transfers automatically to the next owner if the property is sold. </w:t>
      </w:r>
      <w:r w:rsidRPr="008567FD">
        <w:rPr>
          <w:rFonts w:ascii="Times New Roman" w:hAnsi="Times New Roman" w:cs="Times New Roman"/>
          <w:spacing w:val="-1"/>
        </w:rPr>
        <w:t>This arrangement spreads</w:t>
      </w:r>
      <w:r w:rsidRPr="00202016">
        <w:rPr>
          <w:rFonts w:ascii="Times New Roman" w:hAnsi="Times New Roman" w:cs="Times New Roman"/>
          <w:spacing w:val="-8"/>
        </w:rPr>
        <w:t xml:space="preserve"> </w:t>
      </w:r>
      <w:r w:rsidRPr="00202016">
        <w:rPr>
          <w:rFonts w:ascii="Times New Roman" w:hAnsi="Times New Roman" w:cs="Times New Roman"/>
        </w:rPr>
        <w:t>the</w:t>
      </w:r>
      <w:r w:rsidRPr="00202016">
        <w:rPr>
          <w:rFonts w:ascii="Times New Roman" w:hAnsi="Times New Roman" w:cs="Times New Roman"/>
          <w:spacing w:val="-9"/>
        </w:rPr>
        <w:t xml:space="preserve"> </w:t>
      </w:r>
      <w:r w:rsidRPr="00202016">
        <w:rPr>
          <w:rFonts w:ascii="Times New Roman" w:hAnsi="Times New Roman" w:cs="Times New Roman"/>
        </w:rPr>
        <w:t>cost</w:t>
      </w:r>
      <w:r w:rsidRPr="00202016">
        <w:rPr>
          <w:rFonts w:ascii="Times New Roman" w:hAnsi="Times New Roman" w:cs="Times New Roman"/>
          <w:spacing w:val="-9"/>
        </w:rPr>
        <w:t xml:space="preserve"> </w:t>
      </w:r>
      <w:r w:rsidRPr="00202016">
        <w:rPr>
          <w:rFonts w:ascii="Times New Roman" w:hAnsi="Times New Roman" w:cs="Times New Roman"/>
        </w:rPr>
        <w:t>of</w:t>
      </w:r>
      <w:r w:rsidRPr="00202016">
        <w:rPr>
          <w:rFonts w:ascii="Times New Roman" w:hAnsi="Times New Roman" w:cs="Times New Roman"/>
          <w:spacing w:val="-9"/>
        </w:rPr>
        <w:t xml:space="preserve"> </w:t>
      </w:r>
      <w:r w:rsidR="004E30A1" w:rsidRPr="00202016">
        <w:rPr>
          <w:rFonts w:ascii="Times New Roman" w:hAnsi="Times New Roman" w:cs="Times New Roman"/>
          <w:spacing w:val="-9"/>
        </w:rPr>
        <w:t>e</w:t>
      </w:r>
      <w:r w:rsidRPr="00202016">
        <w:rPr>
          <w:rFonts w:ascii="Times New Roman" w:hAnsi="Times New Roman" w:cs="Times New Roman"/>
          <w:spacing w:val="4"/>
        </w:rPr>
        <w:t xml:space="preserve">nergy </w:t>
      </w:r>
      <w:r w:rsidR="004E30A1" w:rsidRPr="00202016">
        <w:rPr>
          <w:rFonts w:ascii="Times New Roman" w:hAnsi="Times New Roman" w:cs="Times New Roman"/>
          <w:spacing w:val="4"/>
        </w:rPr>
        <w:t>s</w:t>
      </w:r>
      <w:r w:rsidRPr="00202016">
        <w:rPr>
          <w:rFonts w:ascii="Times New Roman" w:hAnsi="Times New Roman" w:cs="Times New Roman"/>
          <w:spacing w:val="4"/>
        </w:rPr>
        <w:t xml:space="preserve">avings </w:t>
      </w:r>
      <w:r w:rsidR="004E30A1" w:rsidRPr="00202016">
        <w:rPr>
          <w:rFonts w:ascii="Times New Roman" w:hAnsi="Times New Roman" w:cs="Times New Roman"/>
          <w:spacing w:val="4"/>
        </w:rPr>
        <w:t>i</w:t>
      </w:r>
      <w:r w:rsidRPr="00202016">
        <w:rPr>
          <w:rFonts w:ascii="Times New Roman" w:hAnsi="Times New Roman" w:cs="Times New Roman"/>
          <w:spacing w:val="4"/>
        </w:rPr>
        <w:t>mprovements</w:t>
      </w:r>
      <w:r w:rsidRPr="00202016">
        <w:rPr>
          <w:rFonts w:ascii="Times New Roman" w:hAnsi="Times New Roman" w:cs="Times New Roman"/>
        </w:rPr>
        <w:t xml:space="preserve"> – such as energy efficient heating systems, energy storage systems, electric vehicle supply equipment, photovoltaic systems, solar thermal systems, geothermal systems, high-efficiency wood heating systems, and similar clean</w:t>
      </w:r>
      <w:r w:rsidRPr="00202016">
        <w:rPr>
          <w:rFonts w:ascii="Times New Roman" w:hAnsi="Times New Roman" w:cs="Times New Roman"/>
          <w:spacing w:val="-10"/>
        </w:rPr>
        <w:t xml:space="preserve"> </w:t>
      </w:r>
      <w:r w:rsidRPr="00202016">
        <w:rPr>
          <w:rFonts w:ascii="Times New Roman" w:hAnsi="Times New Roman" w:cs="Times New Roman"/>
        </w:rPr>
        <w:t>energy</w:t>
      </w:r>
      <w:r w:rsidRPr="00202016">
        <w:rPr>
          <w:rFonts w:ascii="Times New Roman" w:hAnsi="Times New Roman" w:cs="Times New Roman"/>
          <w:spacing w:val="-4"/>
        </w:rPr>
        <w:t xml:space="preserve"> </w:t>
      </w:r>
      <w:r w:rsidRPr="00202016">
        <w:rPr>
          <w:rFonts w:ascii="Times New Roman" w:hAnsi="Times New Roman" w:cs="Times New Roman"/>
        </w:rPr>
        <w:t>improvements</w:t>
      </w:r>
      <w:r w:rsidRPr="00202016">
        <w:rPr>
          <w:rFonts w:ascii="Times New Roman" w:hAnsi="Times New Roman" w:cs="Times New Roman"/>
          <w:spacing w:val="-2"/>
        </w:rPr>
        <w:t xml:space="preserve"> </w:t>
      </w:r>
      <w:r w:rsidRPr="00202016">
        <w:rPr>
          <w:rFonts w:ascii="Times New Roman" w:hAnsi="Times New Roman" w:cs="Times New Roman"/>
        </w:rPr>
        <w:t>–</w:t>
      </w:r>
      <w:r w:rsidR="00DA1835" w:rsidRPr="00202016">
        <w:rPr>
          <w:rFonts w:ascii="Times New Roman" w:hAnsi="Times New Roman" w:cs="Times New Roman"/>
        </w:rPr>
        <w:t xml:space="preserve"> </w:t>
      </w:r>
      <w:r w:rsidRPr="00202016">
        <w:rPr>
          <w:rFonts w:ascii="Times New Roman" w:hAnsi="Times New Roman" w:cs="Times New Roman"/>
        </w:rPr>
        <w:t xml:space="preserve">over the expected life of the </w:t>
      </w:r>
      <w:r w:rsidR="00DA1835" w:rsidRPr="00202016">
        <w:rPr>
          <w:rFonts w:ascii="Times New Roman" w:hAnsi="Times New Roman" w:cs="Times New Roman"/>
        </w:rPr>
        <w:t xml:space="preserve">efficiency </w:t>
      </w:r>
      <w:r w:rsidRPr="00202016">
        <w:rPr>
          <w:rFonts w:ascii="Times New Roman" w:hAnsi="Times New Roman" w:cs="Times New Roman"/>
        </w:rPr>
        <w:t xml:space="preserve">measure. </w:t>
      </w:r>
    </w:p>
    <w:p w14:paraId="316D8559" w14:textId="77777777" w:rsidR="007D48C9" w:rsidRPr="00202016" w:rsidRDefault="00DC6F0A" w:rsidP="00216774">
      <w:pPr>
        <w:rPr>
          <w:rFonts w:ascii="Times New Roman" w:hAnsi="Times New Roman" w:cs="Times New Roman"/>
        </w:rPr>
      </w:pPr>
      <w:r w:rsidRPr="00202016">
        <w:rPr>
          <w:rFonts w:ascii="Times New Roman" w:hAnsi="Times New Roman" w:cs="Times New Roman"/>
        </w:rPr>
        <w:lastRenderedPageBreak/>
        <w:t xml:space="preserve">Maine’s C-PACE program is designed to address the needs and concerns of the property owners, existing mortgage lenders, and C-PACE finance lenders. </w:t>
      </w:r>
      <w:proofErr w:type="gramStart"/>
      <w:r w:rsidR="00A84BDB" w:rsidRPr="00202016">
        <w:rPr>
          <w:rFonts w:ascii="Times New Roman" w:hAnsi="Times New Roman" w:cs="Times New Roman"/>
        </w:rPr>
        <w:t>In order to</w:t>
      </w:r>
      <w:proofErr w:type="gramEnd"/>
      <w:r w:rsidR="00A84BDB" w:rsidRPr="00202016">
        <w:rPr>
          <w:rFonts w:ascii="Times New Roman" w:hAnsi="Times New Roman" w:cs="Times New Roman"/>
        </w:rPr>
        <w:t xml:space="preserve"> be a qualifying property and qualifying project under the C-PACE program, certain criteria must be satisfied:</w:t>
      </w:r>
    </w:p>
    <w:p w14:paraId="51A18644" w14:textId="77777777" w:rsidR="00A84BDB" w:rsidRPr="008567FD" w:rsidRDefault="00DC6F0A" w:rsidP="00115878">
      <w:pPr>
        <w:pStyle w:val="ListParagraph"/>
        <w:numPr>
          <w:ilvl w:val="0"/>
          <w:numId w:val="2"/>
        </w:numPr>
        <w:rPr>
          <w:rFonts w:ascii="Times New Roman" w:eastAsiaTheme="minorHAnsi" w:hAnsi="Times New Roman" w:cs="Times New Roman"/>
        </w:rPr>
      </w:pPr>
      <w:r w:rsidRPr="008567FD">
        <w:rPr>
          <w:rFonts w:ascii="Times New Roman" w:eastAsiaTheme="minorHAnsi" w:hAnsi="Times New Roman" w:cs="Times New Roman"/>
        </w:rPr>
        <w:t xml:space="preserve">The property must be located in a municipality that has adopted a C-PACE ordinance allowing participation in the </w:t>
      </w:r>
      <w:proofErr w:type="gramStart"/>
      <w:r w:rsidRPr="008567FD">
        <w:rPr>
          <w:rFonts w:ascii="Times New Roman" w:eastAsiaTheme="minorHAnsi" w:hAnsi="Times New Roman" w:cs="Times New Roman"/>
        </w:rPr>
        <w:t>program</w:t>
      </w:r>
      <w:r w:rsidR="00CC1DF2" w:rsidRPr="008567FD">
        <w:rPr>
          <w:rFonts w:ascii="Times New Roman" w:eastAsiaTheme="minorHAnsi" w:hAnsi="Times New Roman" w:cs="Times New Roman"/>
        </w:rPr>
        <w:t>;</w:t>
      </w:r>
      <w:proofErr w:type="gramEnd"/>
    </w:p>
    <w:p w14:paraId="3CA8BDDD" w14:textId="77777777" w:rsidR="00CC1DF2" w:rsidRPr="008567FD" w:rsidRDefault="00DC6F0A" w:rsidP="00115878">
      <w:pPr>
        <w:pStyle w:val="ListParagraph"/>
        <w:numPr>
          <w:ilvl w:val="0"/>
          <w:numId w:val="2"/>
        </w:numPr>
        <w:rPr>
          <w:rFonts w:ascii="Times New Roman" w:eastAsiaTheme="minorHAnsi" w:hAnsi="Times New Roman" w:cs="Times New Roman"/>
        </w:rPr>
      </w:pPr>
      <w:r w:rsidRPr="008567FD">
        <w:rPr>
          <w:rFonts w:ascii="Times New Roman" w:eastAsiaTheme="minorHAnsi" w:hAnsi="Times New Roman" w:cs="Times New Roman"/>
        </w:rPr>
        <w:t>The property must be commercial property, may not have a residential mortgage, and may not be owned by a “residential customer” or “small commercial customer” as defined for utility rate class purposes;</w:t>
      </w:r>
    </w:p>
    <w:p w14:paraId="308894FD" w14:textId="77777777" w:rsidR="00CC1DF2" w:rsidRPr="008567FD" w:rsidRDefault="00DC6F0A" w:rsidP="00115878">
      <w:pPr>
        <w:pStyle w:val="ListParagraph"/>
        <w:numPr>
          <w:ilvl w:val="0"/>
          <w:numId w:val="2"/>
        </w:numPr>
        <w:rPr>
          <w:rFonts w:ascii="Times New Roman" w:eastAsiaTheme="minorHAnsi" w:hAnsi="Times New Roman" w:cs="Times New Roman"/>
        </w:rPr>
      </w:pPr>
      <w:r w:rsidRPr="008567FD">
        <w:rPr>
          <w:rFonts w:ascii="Times New Roman" w:eastAsiaTheme="minorHAnsi" w:hAnsi="Times New Roman" w:cs="Times New Roman"/>
        </w:rPr>
        <w:t>If the property is a commercial building designed for residential use, it must consist of at least 5 rental units;</w:t>
      </w:r>
    </w:p>
    <w:p w14:paraId="02C86F40" w14:textId="77777777" w:rsidR="00097AA7" w:rsidRPr="008567FD" w:rsidRDefault="00DC6F0A" w:rsidP="00115878">
      <w:pPr>
        <w:pStyle w:val="ListParagraph"/>
        <w:numPr>
          <w:ilvl w:val="0"/>
          <w:numId w:val="2"/>
        </w:numPr>
        <w:rPr>
          <w:rFonts w:ascii="Times New Roman" w:eastAsiaTheme="minorHAnsi" w:hAnsi="Times New Roman" w:cs="Times New Roman"/>
        </w:rPr>
      </w:pPr>
      <w:r w:rsidRPr="008567FD">
        <w:rPr>
          <w:rFonts w:ascii="Times New Roman" w:eastAsiaTheme="minorHAnsi" w:hAnsi="Times New Roman" w:cs="Times New Roman"/>
        </w:rPr>
        <w:t>The project must include approved energy savings improvement</w:t>
      </w:r>
      <w:r w:rsidR="00F47AAD" w:rsidRPr="008567FD">
        <w:rPr>
          <w:rFonts w:ascii="Times New Roman" w:eastAsiaTheme="minorHAnsi" w:hAnsi="Times New Roman" w:cs="Times New Roman"/>
        </w:rPr>
        <w:t>s</w:t>
      </w:r>
      <w:r w:rsidRPr="008567FD">
        <w:rPr>
          <w:rFonts w:ascii="Times New Roman" w:eastAsiaTheme="minorHAnsi" w:hAnsi="Times New Roman" w:cs="Times New Roman"/>
        </w:rPr>
        <w:t xml:space="preserve"> that will result in increased energy efficiency or substantially reduced energy use;</w:t>
      </w:r>
    </w:p>
    <w:p w14:paraId="5E60ACB6" w14:textId="77777777" w:rsidR="00097AA7" w:rsidRPr="008567FD" w:rsidRDefault="00DC6F0A" w:rsidP="00115878">
      <w:pPr>
        <w:pStyle w:val="ListParagraph"/>
        <w:numPr>
          <w:ilvl w:val="0"/>
          <w:numId w:val="2"/>
        </w:numPr>
        <w:tabs>
          <w:tab w:val="left" w:pos="821"/>
        </w:tabs>
        <w:rPr>
          <w:rFonts w:ascii="Times New Roman" w:eastAsiaTheme="minorHAnsi" w:hAnsi="Times New Roman" w:cs="Times New Roman"/>
        </w:rPr>
      </w:pPr>
      <w:r w:rsidRPr="008567FD">
        <w:rPr>
          <w:rFonts w:ascii="Times New Roman" w:eastAsiaTheme="minorHAnsi" w:hAnsi="Times New Roman" w:cs="Times New Roman"/>
        </w:rPr>
        <w:t xml:space="preserve">The estimated cost savings from the </w:t>
      </w:r>
      <w:r w:rsidR="00115878" w:rsidRPr="008567FD">
        <w:rPr>
          <w:rFonts w:ascii="Times New Roman" w:eastAsiaTheme="minorHAnsi" w:hAnsi="Times New Roman" w:cs="Times New Roman"/>
        </w:rPr>
        <w:t>e</w:t>
      </w:r>
      <w:r w:rsidRPr="008567FD">
        <w:rPr>
          <w:rFonts w:ascii="Times New Roman" w:eastAsiaTheme="minorHAnsi" w:hAnsi="Times New Roman" w:cs="Times New Roman"/>
        </w:rPr>
        <w:t xml:space="preserve">nergy </w:t>
      </w:r>
      <w:r w:rsidR="00115878" w:rsidRPr="008567FD">
        <w:rPr>
          <w:rFonts w:ascii="Times New Roman" w:eastAsiaTheme="minorHAnsi" w:hAnsi="Times New Roman" w:cs="Times New Roman"/>
        </w:rPr>
        <w:t>s</w:t>
      </w:r>
      <w:r w:rsidRPr="008567FD">
        <w:rPr>
          <w:rFonts w:ascii="Times New Roman" w:eastAsiaTheme="minorHAnsi" w:hAnsi="Times New Roman" w:cs="Times New Roman"/>
        </w:rPr>
        <w:t xml:space="preserve">avings </w:t>
      </w:r>
      <w:r w:rsidR="00115878" w:rsidRPr="008567FD">
        <w:rPr>
          <w:rFonts w:ascii="Times New Roman" w:eastAsiaTheme="minorHAnsi" w:hAnsi="Times New Roman" w:cs="Times New Roman"/>
        </w:rPr>
        <w:t>i</w:t>
      </w:r>
      <w:r w:rsidRPr="008567FD">
        <w:rPr>
          <w:rFonts w:ascii="Times New Roman" w:eastAsiaTheme="minorHAnsi" w:hAnsi="Times New Roman" w:cs="Times New Roman"/>
        </w:rPr>
        <w:t xml:space="preserve">mprovements over the useful life of </w:t>
      </w:r>
      <w:r w:rsidR="00441646" w:rsidRPr="008567FD">
        <w:rPr>
          <w:rFonts w:ascii="Times New Roman" w:eastAsiaTheme="minorHAnsi" w:hAnsi="Times New Roman" w:cs="Times New Roman"/>
        </w:rPr>
        <w:t>the</w:t>
      </w:r>
      <w:r w:rsidRPr="008567FD">
        <w:rPr>
          <w:rFonts w:ascii="Times New Roman" w:eastAsiaTheme="minorHAnsi" w:hAnsi="Times New Roman" w:cs="Times New Roman"/>
        </w:rPr>
        <w:t xml:space="preserve"> improvements </w:t>
      </w:r>
      <w:r w:rsidR="00115878" w:rsidRPr="008567FD">
        <w:rPr>
          <w:rFonts w:ascii="Times New Roman" w:eastAsiaTheme="minorHAnsi" w:hAnsi="Times New Roman" w:cs="Times New Roman"/>
        </w:rPr>
        <w:t xml:space="preserve">should </w:t>
      </w:r>
      <w:r w:rsidRPr="008567FD">
        <w:rPr>
          <w:rFonts w:ascii="Times New Roman" w:eastAsiaTheme="minorHAnsi" w:hAnsi="Times New Roman" w:cs="Times New Roman"/>
        </w:rPr>
        <w:t>achieve for the property owner a savings-to-investment ratio of not less than 1.0;</w:t>
      </w:r>
    </w:p>
    <w:p w14:paraId="3DCEA061" w14:textId="77777777" w:rsidR="00097AA7" w:rsidRPr="008567FD" w:rsidRDefault="00DC6F0A" w:rsidP="00115878">
      <w:pPr>
        <w:pStyle w:val="ListParagraph"/>
        <w:numPr>
          <w:ilvl w:val="0"/>
          <w:numId w:val="2"/>
        </w:numPr>
        <w:tabs>
          <w:tab w:val="left" w:pos="823"/>
        </w:tabs>
        <w:ind w:right="696"/>
        <w:rPr>
          <w:rFonts w:ascii="Times New Roman" w:eastAsiaTheme="minorHAnsi" w:hAnsi="Times New Roman" w:cs="Times New Roman"/>
        </w:rPr>
      </w:pPr>
      <w:r w:rsidRPr="008567FD">
        <w:rPr>
          <w:rFonts w:ascii="Times New Roman" w:eastAsiaTheme="minorHAnsi" w:hAnsi="Times New Roman" w:cs="Times New Roman"/>
        </w:rPr>
        <w:t xml:space="preserve">The </w:t>
      </w:r>
      <w:r w:rsidR="00115878" w:rsidRPr="008567FD">
        <w:rPr>
          <w:rFonts w:ascii="Times New Roman" w:eastAsiaTheme="minorHAnsi" w:hAnsi="Times New Roman" w:cs="Times New Roman"/>
        </w:rPr>
        <w:t>p</w:t>
      </w:r>
      <w:r w:rsidRPr="008567FD">
        <w:rPr>
          <w:rFonts w:ascii="Times New Roman" w:eastAsiaTheme="minorHAnsi" w:hAnsi="Times New Roman" w:cs="Times New Roman"/>
        </w:rPr>
        <w:t xml:space="preserve">roperty must have a debt service coverage ratio of not less than 1.0 at the time the </w:t>
      </w:r>
      <w:r w:rsidR="00115878" w:rsidRPr="008567FD">
        <w:rPr>
          <w:rFonts w:ascii="Times New Roman" w:eastAsiaTheme="minorHAnsi" w:hAnsi="Times New Roman" w:cs="Times New Roman"/>
        </w:rPr>
        <w:t>C-PACE financing a</w:t>
      </w:r>
      <w:r w:rsidRPr="008567FD">
        <w:rPr>
          <w:rFonts w:ascii="Times New Roman" w:eastAsiaTheme="minorHAnsi" w:hAnsi="Times New Roman" w:cs="Times New Roman"/>
        </w:rPr>
        <w:t xml:space="preserve">greement is entered </w:t>
      </w:r>
      <w:proofErr w:type="gramStart"/>
      <w:r w:rsidRPr="008567FD">
        <w:rPr>
          <w:rFonts w:ascii="Times New Roman" w:eastAsiaTheme="minorHAnsi" w:hAnsi="Times New Roman" w:cs="Times New Roman"/>
        </w:rPr>
        <w:t>into</w:t>
      </w:r>
      <w:r w:rsidR="00441646" w:rsidRPr="008567FD">
        <w:rPr>
          <w:rFonts w:ascii="Times New Roman" w:eastAsiaTheme="minorHAnsi" w:hAnsi="Times New Roman" w:cs="Times New Roman"/>
        </w:rPr>
        <w:t>;</w:t>
      </w:r>
      <w:proofErr w:type="gramEnd"/>
    </w:p>
    <w:p w14:paraId="3AEB870D" w14:textId="77777777" w:rsidR="00097AA7" w:rsidRPr="008567FD" w:rsidRDefault="00DC6F0A" w:rsidP="00115878">
      <w:pPr>
        <w:pStyle w:val="ListParagraph"/>
        <w:numPr>
          <w:ilvl w:val="0"/>
          <w:numId w:val="2"/>
        </w:numPr>
        <w:tabs>
          <w:tab w:val="left" w:pos="823"/>
        </w:tabs>
        <w:ind w:right="696"/>
        <w:rPr>
          <w:rFonts w:ascii="Times New Roman" w:eastAsiaTheme="minorHAnsi" w:hAnsi="Times New Roman" w:cs="Times New Roman"/>
        </w:rPr>
      </w:pPr>
      <w:r w:rsidRPr="008567FD">
        <w:rPr>
          <w:rFonts w:ascii="Times New Roman" w:eastAsiaTheme="minorHAnsi" w:hAnsi="Times New Roman" w:cs="Times New Roman"/>
        </w:rPr>
        <w:t xml:space="preserve">The </w:t>
      </w:r>
      <w:r w:rsidR="00115878" w:rsidRPr="008567FD">
        <w:rPr>
          <w:rFonts w:ascii="Times New Roman" w:eastAsiaTheme="minorHAnsi" w:hAnsi="Times New Roman" w:cs="Times New Roman"/>
        </w:rPr>
        <w:t>p</w:t>
      </w:r>
      <w:r w:rsidRPr="008567FD">
        <w:rPr>
          <w:rFonts w:ascii="Times New Roman" w:eastAsiaTheme="minorHAnsi" w:hAnsi="Times New Roman" w:cs="Times New Roman"/>
        </w:rPr>
        <w:t xml:space="preserve">roperty must have a loan-to-value ratio of not more than 1.0 at the time the </w:t>
      </w:r>
      <w:r w:rsidR="00115878" w:rsidRPr="008567FD">
        <w:rPr>
          <w:rFonts w:ascii="Times New Roman" w:eastAsiaTheme="minorHAnsi" w:hAnsi="Times New Roman" w:cs="Times New Roman"/>
        </w:rPr>
        <w:t xml:space="preserve">C-PACE financing agreement is entered into </w:t>
      </w:r>
      <w:r w:rsidRPr="008567FD">
        <w:rPr>
          <w:rFonts w:ascii="Times New Roman" w:eastAsiaTheme="minorHAnsi" w:hAnsi="Times New Roman" w:cs="Times New Roman"/>
        </w:rPr>
        <w:t xml:space="preserve">is entered into, calculated by dividing the total amount of debt secured by the property by the property </w:t>
      </w:r>
      <w:proofErr w:type="gramStart"/>
      <w:r w:rsidRPr="008567FD">
        <w:rPr>
          <w:rFonts w:ascii="Times New Roman" w:eastAsiaTheme="minorHAnsi" w:hAnsi="Times New Roman" w:cs="Times New Roman"/>
        </w:rPr>
        <w:t>value</w:t>
      </w:r>
      <w:r w:rsidR="00441646" w:rsidRPr="008567FD">
        <w:rPr>
          <w:rFonts w:ascii="Times New Roman" w:eastAsiaTheme="minorHAnsi" w:hAnsi="Times New Roman" w:cs="Times New Roman"/>
        </w:rPr>
        <w:t>;</w:t>
      </w:r>
      <w:proofErr w:type="gramEnd"/>
    </w:p>
    <w:p w14:paraId="78A8C114" w14:textId="77777777" w:rsidR="00097AA7" w:rsidRPr="008567FD" w:rsidRDefault="00DC6F0A" w:rsidP="00115878">
      <w:pPr>
        <w:pStyle w:val="ListParagraph"/>
        <w:numPr>
          <w:ilvl w:val="0"/>
          <w:numId w:val="2"/>
        </w:numPr>
        <w:tabs>
          <w:tab w:val="left" w:pos="823"/>
        </w:tabs>
        <w:ind w:right="696"/>
        <w:rPr>
          <w:rFonts w:ascii="Times New Roman" w:eastAsiaTheme="minorHAnsi" w:hAnsi="Times New Roman" w:cs="Times New Roman"/>
        </w:rPr>
      </w:pPr>
      <w:r w:rsidRPr="008567FD">
        <w:rPr>
          <w:rFonts w:ascii="Times New Roman" w:eastAsiaTheme="minorHAnsi" w:hAnsi="Times New Roman" w:cs="Times New Roman"/>
        </w:rPr>
        <w:t xml:space="preserve">The </w:t>
      </w:r>
      <w:r w:rsidR="00115878" w:rsidRPr="008567FD">
        <w:rPr>
          <w:rFonts w:ascii="Times New Roman" w:eastAsiaTheme="minorHAnsi" w:hAnsi="Times New Roman" w:cs="Times New Roman"/>
        </w:rPr>
        <w:t>p</w:t>
      </w:r>
      <w:r w:rsidRPr="008567FD">
        <w:rPr>
          <w:rFonts w:ascii="Times New Roman" w:eastAsiaTheme="minorHAnsi" w:hAnsi="Times New Roman" w:cs="Times New Roman"/>
        </w:rPr>
        <w:t>roperty's C</w:t>
      </w:r>
      <w:r w:rsidR="00115878" w:rsidRPr="008567FD">
        <w:rPr>
          <w:rFonts w:ascii="Times New Roman" w:eastAsiaTheme="minorHAnsi" w:hAnsi="Times New Roman" w:cs="Times New Roman"/>
        </w:rPr>
        <w:t>-</w:t>
      </w:r>
      <w:r w:rsidRPr="008567FD">
        <w:rPr>
          <w:rFonts w:ascii="Times New Roman" w:eastAsiaTheme="minorHAnsi" w:hAnsi="Times New Roman" w:cs="Times New Roman"/>
        </w:rPr>
        <w:t xml:space="preserve">PACE </w:t>
      </w:r>
      <w:r w:rsidR="00115878" w:rsidRPr="008567FD">
        <w:rPr>
          <w:rFonts w:ascii="Times New Roman" w:eastAsiaTheme="minorHAnsi" w:hAnsi="Times New Roman" w:cs="Times New Roman"/>
        </w:rPr>
        <w:t>a</w:t>
      </w:r>
      <w:r w:rsidRPr="008567FD">
        <w:rPr>
          <w:rFonts w:ascii="Times New Roman" w:eastAsiaTheme="minorHAnsi" w:hAnsi="Times New Roman" w:cs="Times New Roman"/>
        </w:rPr>
        <w:t xml:space="preserve">ssessment-to-value ratio </w:t>
      </w:r>
      <w:r w:rsidR="00115878" w:rsidRPr="008567FD">
        <w:rPr>
          <w:rFonts w:ascii="Times New Roman" w:eastAsiaTheme="minorHAnsi" w:hAnsi="Times New Roman" w:cs="Times New Roman"/>
        </w:rPr>
        <w:t xml:space="preserve">must </w:t>
      </w:r>
      <w:r w:rsidRPr="008567FD">
        <w:rPr>
          <w:rFonts w:ascii="Times New Roman" w:eastAsiaTheme="minorHAnsi" w:hAnsi="Times New Roman" w:cs="Times New Roman"/>
        </w:rPr>
        <w:t>be no greater than 0.35</w:t>
      </w:r>
      <w:proofErr w:type="gramStart"/>
      <w:r w:rsidRPr="008567FD">
        <w:rPr>
          <w:rFonts w:ascii="Times New Roman" w:eastAsiaTheme="minorHAnsi" w:hAnsi="Times New Roman" w:cs="Times New Roman"/>
        </w:rPr>
        <w:t>.</w:t>
      </w:r>
      <w:r w:rsidR="00441646" w:rsidRPr="008567FD">
        <w:rPr>
          <w:rFonts w:ascii="Times New Roman" w:eastAsiaTheme="minorHAnsi" w:hAnsi="Times New Roman" w:cs="Times New Roman"/>
        </w:rPr>
        <w:t>;</w:t>
      </w:r>
      <w:proofErr w:type="gramEnd"/>
    </w:p>
    <w:p w14:paraId="7D0427C7" w14:textId="77777777" w:rsidR="00115878" w:rsidRPr="008567FD" w:rsidRDefault="00DC6F0A" w:rsidP="00115878">
      <w:pPr>
        <w:pStyle w:val="ListParagraph"/>
        <w:numPr>
          <w:ilvl w:val="0"/>
          <w:numId w:val="2"/>
        </w:numPr>
        <w:tabs>
          <w:tab w:val="left" w:pos="823"/>
        </w:tabs>
        <w:ind w:right="696"/>
        <w:rPr>
          <w:rFonts w:ascii="Times New Roman" w:eastAsiaTheme="minorHAnsi" w:hAnsi="Times New Roman" w:cs="Times New Roman"/>
        </w:rPr>
      </w:pPr>
      <w:r w:rsidRPr="008567FD">
        <w:rPr>
          <w:rFonts w:ascii="Times New Roman" w:eastAsiaTheme="minorHAnsi" w:hAnsi="Times New Roman" w:cs="Times New Roman"/>
        </w:rPr>
        <w:t>The property must be current on all taxes and utility charges, must not have any recorded notice of default or foreclosure, and must be current on mortgage payments</w:t>
      </w:r>
      <w:r w:rsidR="00441646" w:rsidRPr="008567FD">
        <w:rPr>
          <w:rFonts w:ascii="Times New Roman" w:eastAsiaTheme="minorHAnsi" w:hAnsi="Times New Roman" w:cs="Times New Roman"/>
        </w:rPr>
        <w:t>; and</w:t>
      </w:r>
    </w:p>
    <w:p w14:paraId="237705E4" w14:textId="77777777" w:rsidR="006851D5" w:rsidRDefault="00DC6F0A" w:rsidP="00115878">
      <w:pPr>
        <w:pStyle w:val="ListParagraph"/>
        <w:numPr>
          <w:ilvl w:val="0"/>
          <w:numId w:val="2"/>
        </w:numPr>
        <w:tabs>
          <w:tab w:val="left" w:pos="823"/>
        </w:tabs>
        <w:ind w:right="696"/>
        <w:rPr>
          <w:rFonts w:ascii="Times New Roman" w:hAnsi="Times New Roman" w:cs="Times New Roman"/>
          <w:b/>
          <w:bCs/>
        </w:rPr>
      </w:pPr>
      <w:r w:rsidRPr="00202016">
        <w:rPr>
          <w:rFonts w:ascii="Times New Roman" w:hAnsi="Times New Roman" w:cs="Times New Roman"/>
          <w:b/>
          <w:bCs/>
        </w:rPr>
        <w:t>The property owner must receive the consent of the current mortgage holder(s)</w:t>
      </w:r>
      <w:r w:rsidR="00F47AAD" w:rsidRPr="00202016">
        <w:rPr>
          <w:rFonts w:ascii="Times New Roman" w:hAnsi="Times New Roman" w:cs="Times New Roman"/>
          <w:b/>
          <w:bCs/>
        </w:rPr>
        <w:t xml:space="preserve"> before a C-PACE assessment can be approved</w:t>
      </w:r>
      <w:r w:rsidRPr="00202016">
        <w:rPr>
          <w:rFonts w:ascii="Times New Roman" w:hAnsi="Times New Roman" w:cs="Times New Roman"/>
          <w:b/>
          <w:bCs/>
        </w:rPr>
        <w:t>.</w:t>
      </w:r>
    </w:p>
    <w:p w14:paraId="2829B467" w14:textId="77777777" w:rsidR="009F06AB" w:rsidRPr="00202016" w:rsidRDefault="009F06AB" w:rsidP="00182836">
      <w:pPr>
        <w:pStyle w:val="ListParagraph"/>
        <w:tabs>
          <w:tab w:val="left" w:pos="823"/>
        </w:tabs>
        <w:ind w:left="720" w:right="696" w:firstLine="0"/>
        <w:rPr>
          <w:rFonts w:ascii="Times New Roman" w:hAnsi="Times New Roman" w:cs="Times New Roman"/>
          <w:b/>
          <w:bCs/>
        </w:rPr>
      </w:pPr>
    </w:p>
    <w:p w14:paraId="62FA8C36" w14:textId="77777777" w:rsidR="005F6A66" w:rsidRPr="00202016" w:rsidRDefault="00DC6F0A" w:rsidP="00216774">
      <w:pPr>
        <w:rPr>
          <w:rFonts w:ascii="Times New Roman" w:hAnsi="Times New Roman" w:cs="Times New Roman"/>
        </w:rPr>
      </w:pPr>
      <w:r>
        <w:rPr>
          <w:rFonts w:ascii="Times New Roman" w:hAnsi="Times New Roman" w:cs="Times New Roman"/>
        </w:rPr>
        <w:t>An initial determination has been made that the property is eligible and that the proposed project satisfies the underwriting requirement</w:t>
      </w:r>
      <w:r w:rsidR="00182836">
        <w:rPr>
          <w:rFonts w:ascii="Times New Roman" w:hAnsi="Times New Roman" w:cs="Times New Roman"/>
        </w:rPr>
        <w:t>s</w:t>
      </w:r>
      <w:r>
        <w:rPr>
          <w:rFonts w:ascii="Times New Roman" w:hAnsi="Times New Roman" w:cs="Times New Roman"/>
        </w:rPr>
        <w:t>.</w:t>
      </w:r>
      <w:r w:rsidR="00182836">
        <w:rPr>
          <w:rFonts w:ascii="Times New Roman" w:hAnsi="Times New Roman" w:cs="Times New Roman"/>
        </w:rPr>
        <w:t xml:space="preserve"> Your consent is required for the project to proceed.</w:t>
      </w:r>
    </w:p>
    <w:p w14:paraId="40E1E7AE" w14:textId="77777777" w:rsidR="00097AA7" w:rsidRPr="00202016" w:rsidRDefault="00DC6F0A" w:rsidP="00216774">
      <w:pPr>
        <w:rPr>
          <w:rFonts w:ascii="Times New Roman" w:hAnsi="Times New Roman" w:cs="Times New Roman"/>
          <w:u w:val="single"/>
        </w:rPr>
      </w:pPr>
      <w:r w:rsidRPr="00202016">
        <w:rPr>
          <w:rFonts w:ascii="Times New Roman" w:hAnsi="Times New Roman" w:cs="Times New Roman"/>
          <w:u w:val="single"/>
        </w:rPr>
        <w:t>The C-PACE Assessment</w:t>
      </w:r>
    </w:p>
    <w:p w14:paraId="3581E5EA" w14:textId="77777777" w:rsidR="005F6A66" w:rsidRPr="00202016" w:rsidRDefault="00DC6F0A" w:rsidP="00216774">
      <w:pPr>
        <w:rPr>
          <w:rFonts w:ascii="Times New Roman" w:hAnsi="Times New Roman" w:cs="Times New Roman"/>
        </w:rPr>
      </w:pPr>
      <w:r w:rsidRPr="00202016">
        <w:rPr>
          <w:rFonts w:ascii="Times New Roman" w:hAnsi="Times New Roman" w:cs="Times New Roman"/>
        </w:rPr>
        <w:t xml:space="preserve">A </w:t>
      </w:r>
      <w:r w:rsidR="006E605A">
        <w:rPr>
          <w:rFonts w:ascii="Times New Roman" w:hAnsi="Times New Roman" w:cs="Times New Roman"/>
        </w:rPr>
        <w:t>C-</w:t>
      </w:r>
      <w:r w:rsidRPr="00202016">
        <w:rPr>
          <w:rFonts w:ascii="Times New Roman" w:hAnsi="Times New Roman" w:cs="Times New Roman"/>
        </w:rPr>
        <w:t xml:space="preserve">PACE lien secures payment for any unpaid </w:t>
      </w:r>
      <w:r w:rsidR="006E605A">
        <w:rPr>
          <w:rFonts w:ascii="Times New Roman" w:hAnsi="Times New Roman" w:cs="Times New Roman"/>
        </w:rPr>
        <w:t>C-</w:t>
      </w:r>
      <w:r w:rsidRPr="00202016">
        <w:rPr>
          <w:rFonts w:ascii="Times New Roman" w:hAnsi="Times New Roman" w:cs="Times New Roman"/>
        </w:rPr>
        <w:t xml:space="preserve">PACE assessment and, together with all associated interest and penalties for default and associated attorney's fees and collection costs, takes precedence over all other liens or encumbrances except a lien for real property taxes of the municipality and liens of municipal sewer, sanitary and water districts. From the date of recording, a </w:t>
      </w:r>
      <w:r w:rsidR="006E605A">
        <w:rPr>
          <w:rFonts w:ascii="Times New Roman" w:hAnsi="Times New Roman" w:cs="Times New Roman"/>
        </w:rPr>
        <w:t>C-</w:t>
      </w:r>
      <w:r w:rsidRPr="00202016">
        <w:rPr>
          <w:rFonts w:ascii="Times New Roman" w:hAnsi="Times New Roman" w:cs="Times New Roman"/>
        </w:rPr>
        <w:t>PACE lien is a priority lien over any</w:t>
      </w:r>
      <w:r w:rsidR="00231C72" w:rsidRPr="00202016">
        <w:rPr>
          <w:rFonts w:ascii="Times New Roman" w:hAnsi="Times New Roman" w:cs="Times New Roman"/>
        </w:rPr>
        <w:t xml:space="preserve"> other</w:t>
      </w:r>
      <w:r w:rsidRPr="00202016">
        <w:rPr>
          <w:rFonts w:ascii="Times New Roman" w:hAnsi="Times New Roman" w:cs="Times New Roman"/>
        </w:rPr>
        <w:t xml:space="preserve"> lien that existed prior to the </w:t>
      </w:r>
      <w:r w:rsidR="006E605A">
        <w:rPr>
          <w:rFonts w:ascii="Times New Roman" w:hAnsi="Times New Roman" w:cs="Times New Roman"/>
        </w:rPr>
        <w:t>C-</w:t>
      </w:r>
      <w:r w:rsidRPr="00202016">
        <w:rPr>
          <w:rFonts w:ascii="Times New Roman" w:hAnsi="Times New Roman" w:cs="Times New Roman"/>
        </w:rPr>
        <w:t>PACE lien.  </w:t>
      </w:r>
    </w:p>
    <w:p w14:paraId="535E0478" w14:textId="77777777" w:rsidR="00231C72" w:rsidRPr="00202016" w:rsidRDefault="00DC6F0A" w:rsidP="00216774">
      <w:pPr>
        <w:rPr>
          <w:rFonts w:ascii="Times New Roman" w:hAnsi="Times New Roman" w:cs="Times New Roman"/>
        </w:rPr>
      </w:pPr>
      <w:r w:rsidRPr="00202016">
        <w:rPr>
          <w:rFonts w:ascii="Times New Roman" w:hAnsi="Times New Roman" w:cs="Times New Roman"/>
        </w:rPr>
        <w:t>The C-PACE assessment, and the lien created thereby, require the written consent of existing lienholders at the time of recording the assessment lien.</w:t>
      </w:r>
      <w:r w:rsidR="00881A4C" w:rsidRPr="00202016">
        <w:rPr>
          <w:rFonts w:ascii="Times New Roman" w:hAnsi="Times New Roman" w:cs="Times New Roman"/>
        </w:rPr>
        <w:t xml:space="preserve"> The financial institution holding the pre-existing lien, mortgage, security interest, or other encumbrance is not required to provide consent to the enrollment of the subject property in the C-PACE program</w:t>
      </w:r>
      <w:r w:rsidR="008567FD">
        <w:rPr>
          <w:rFonts w:ascii="Times New Roman" w:hAnsi="Times New Roman" w:cs="Times New Roman"/>
        </w:rPr>
        <w:t>. C</w:t>
      </w:r>
      <w:r w:rsidR="00881A4C" w:rsidRPr="00202016">
        <w:rPr>
          <w:rFonts w:ascii="Times New Roman" w:hAnsi="Times New Roman" w:cs="Times New Roman"/>
        </w:rPr>
        <w:t>onsent is voluntary.</w:t>
      </w:r>
    </w:p>
    <w:p w14:paraId="58DE4DDA" w14:textId="77777777" w:rsidR="00881A4C" w:rsidRPr="00202016" w:rsidRDefault="00DC6F0A" w:rsidP="00216774">
      <w:pPr>
        <w:rPr>
          <w:rFonts w:ascii="Times New Roman" w:hAnsi="Times New Roman" w:cs="Times New Roman"/>
        </w:rPr>
      </w:pPr>
      <w:r w:rsidRPr="00202016">
        <w:rPr>
          <w:rFonts w:ascii="Times New Roman" w:hAnsi="Times New Roman" w:cs="Times New Roman"/>
        </w:rPr>
        <w:t xml:space="preserve">The C-PACE statute provides that if a C-PACE assessment is delinquent or in default and the property owner is also delinquent in any tax due to the municipality, foreclosure would occur through the municipality in the same manner as for municipal property taxes </w:t>
      </w:r>
      <w:r w:rsidR="00937BF2" w:rsidRPr="00202016">
        <w:rPr>
          <w:rFonts w:ascii="Times New Roman" w:hAnsi="Times New Roman" w:cs="Times New Roman"/>
        </w:rPr>
        <w:t xml:space="preserve">by </w:t>
      </w:r>
      <w:r w:rsidRPr="00202016">
        <w:rPr>
          <w:rFonts w:ascii="Times New Roman" w:hAnsi="Times New Roman" w:cs="Times New Roman"/>
        </w:rPr>
        <w:t xml:space="preserve">the recording of liens and statutory </w:t>
      </w:r>
      <w:r w:rsidR="00D9517F" w:rsidRPr="00202016">
        <w:rPr>
          <w:rFonts w:ascii="Times New Roman" w:hAnsi="Times New Roman" w:cs="Times New Roman"/>
        </w:rPr>
        <w:t xml:space="preserve">foreclosure </w:t>
      </w:r>
      <w:r w:rsidRPr="00202016">
        <w:rPr>
          <w:rFonts w:ascii="Times New Roman" w:hAnsi="Times New Roman" w:cs="Times New Roman"/>
        </w:rPr>
        <w:t xml:space="preserve">process. </w:t>
      </w:r>
      <w:r w:rsidR="00D9517F" w:rsidRPr="00202016">
        <w:rPr>
          <w:rFonts w:ascii="Times New Roman" w:hAnsi="Times New Roman" w:cs="Times New Roman"/>
        </w:rPr>
        <w:t>If just the C-PACE assessment is delinquent, and not any property tax, the C-PACE lender would take an assignment of the lien from the municipality and have the same rights to enforce the C-PACE lien as any private party or lender holding a lien on real property, including statutory rights of foreclosure.</w:t>
      </w:r>
      <w:r w:rsidR="00937BF2" w:rsidRPr="00202016">
        <w:rPr>
          <w:rFonts w:ascii="Times New Roman" w:hAnsi="Times New Roman" w:cs="Times New Roman"/>
        </w:rPr>
        <w:t xml:space="preserve"> The portion of the assessment that has not yet become due is not eliminated by foreclosure, and the lien may not be accelerated or extinguished until fully repaid.</w:t>
      </w:r>
    </w:p>
    <w:p w14:paraId="635D915D" w14:textId="77777777" w:rsidR="00FB1A88" w:rsidRPr="00202016" w:rsidRDefault="00DC6F0A" w:rsidP="00937BF2">
      <w:pPr>
        <w:pStyle w:val="BodyText"/>
        <w:rPr>
          <w:rFonts w:ascii="Times New Roman" w:hAnsi="Times New Roman" w:cs="Times New Roman"/>
        </w:rPr>
      </w:pPr>
      <w:r w:rsidRPr="00202016">
        <w:rPr>
          <w:rFonts w:ascii="Times New Roman" w:hAnsi="Times New Roman" w:cs="Times New Roman"/>
          <w:u w:val="single"/>
        </w:rPr>
        <w:lastRenderedPageBreak/>
        <w:t>Why should you provide consent</w:t>
      </w:r>
      <w:r w:rsidRPr="00202016">
        <w:rPr>
          <w:rFonts w:ascii="Times New Roman" w:hAnsi="Times New Roman" w:cs="Times New Roman"/>
        </w:rPr>
        <w:t>?</w:t>
      </w:r>
    </w:p>
    <w:p w14:paraId="179E8F94" w14:textId="77777777" w:rsidR="00FB1A88" w:rsidRPr="00202016" w:rsidRDefault="00FB1A88" w:rsidP="00FB1A88">
      <w:pPr>
        <w:pStyle w:val="BodyText"/>
        <w:spacing w:before="6"/>
        <w:rPr>
          <w:rFonts w:ascii="Times New Roman" w:hAnsi="Times New Roman" w:cs="Times New Roman"/>
        </w:rPr>
      </w:pPr>
    </w:p>
    <w:p w14:paraId="38F6DEBB" w14:textId="77777777" w:rsidR="00FB1A88" w:rsidRPr="00202016" w:rsidRDefault="00DC6F0A" w:rsidP="00FB1A88">
      <w:pPr>
        <w:pStyle w:val="ListParagraph"/>
        <w:numPr>
          <w:ilvl w:val="0"/>
          <w:numId w:val="4"/>
        </w:numPr>
        <w:tabs>
          <w:tab w:val="left" w:pos="941"/>
        </w:tabs>
        <w:spacing w:before="56"/>
        <w:ind w:right="213"/>
        <w:jc w:val="both"/>
        <w:rPr>
          <w:rFonts w:ascii="Times New Roman" w:hAnsi="Times New Roman" w:cs="Times New Roman"/>
        </w:rPr>
      </w:pPr>
      <w:r w:rsidRPr="00202016">
        <w:rPr>
          <w:rFonts w:ascii="Times New Roman" w:hAnsi="Times New Roman" w:cs="Times New Roman"/>
          <w:u w:val="single"/>
        </w:rPr>
        <w:t>Measures financed through C-PACE should reduce building operating costs</w:t>
      </w:r>
      <w:r w:rsidRPr="00202016">
        <w:rPr>
          <w:rFonts w:ascii="Times New Roman" w:hAnsi="Times New Roman" w:cs="Times New Roman"/>
        </w:rPr>
        <w:t>. Under the C-PACE program, a proposed project</w:t>
      </w:r>
      <w:r w:rsidRPr="00202016">
        <w:rPr>
          <w:rFonts w:ascii="Times New Roman" w:hAnsi="Times New Roman" w:cs="Times New Roman"/>
          <w:spacing w:val="1"/>
        </w:rPr>
        <w:t xml:space="preserve"> </w:t>
      </w:r>
      <w:r w:rsidRPr="00202016">
        <w:rPr>
          <w:rFonts w:ascii="Times New Roman" w:hAnsi="Times New Roman" w:cs="Times New Roman"/>
        </w:rPr>
        <w:t>must have a Savings</w:t>
      </w:r>
      <w:r w:rsidR="006E605A">
        <w:rPr>
          <w:rFonts w:ascii="Times New Roman" w:hAnsi="Times New Roman" w:cs="Times New Roman"/>
        </w:rPr>
        <w:t>-</w:t>
      </w:r>
      <w:r w:rsidRPr="00202016">
        <w:rPr>
          <w:rFonts w:ascii="Times New Roman" w:hAnsi="Times New Roman" w:cs="Times New Roman"/>
        </w:rPr>
        <w:t>to</w:t>
      </w:r>
      <w:r w:rsidR="006E605A">
        <w:rPr>
          <w:rFonts w:ascii="Times New Roman" w:hAnsi="Times New Roman" w:cs="Times New Roman"/>
        </w:rPr>
        <w:t>-</w:t>
      </w:r>
      <w:r w:rsidRPr="00202016">
        <w:rPr>
          <w:rFonts w:ascii="Times New Roman" w:hAnsi="Times New Roman" w:cs="Times New Roman"/>
        </w:rPr>
        <w:t>Investment Ratio (SIR) greater than one, meaning that projected lifetime</w:t>
      </w:r>
      <w:r w:rsidRPr="00202016">
        <w:rPr>
          <w:rFonts w:ascii="Times New Roman" w:hAnsi="Times New Roman" w:cs="Times New Roman"/>
          <w:spacing w:val="1"/>
        </w:rPr>
        <w:t xml:space="preserve"> </w:t>
      </w:r>
      <w:r w:rsidRPr="00202016">
        <w:rPr>
          <w:rFonts w:ascii="Times New Roman" w:hAnsi="Times New Roman" w:cs="Times New Roman"/>
        </w:rPr>
        <w:t>savings from the energy measures must exceed the total investment, inclusive of financing costs</w:t>
      </w:r>
      <w:r w:rsidRPr="00202016">
        <w:rPr>
          <w:rFonts w:ascii="Times New Roman" w:hAnsi="Times New Roman" w:cs="Times New Roman"/>
          <w:spacing w:val="1"/>
        </w:rPr>
        <w:t xml:space="preserve"> </w:t>
      </w:r>
      <w:r w:rsidRPr="00202016">
        <w:rPr>
          <w:rFonts w:ascii="Times New Roman" w:hAnsi="Times New Roman" w:cs="Times New Roman"/>
        </w:rPr>
        <w:t>over the full term of the C-PACE assessment, over the useful life of the energy savings measures. For example, if the total</w:t>
      </w:r>
      <w:r w:rsidRPr="00202016">
        <w:rPr>
          <w:rFonts w:ascii="Times New Roman" w:hAnsi="Times New Roman" w:cs="Times New Roman"/>
          <w:spacing w:val="-8"/>
        </w:rPr>
        <w:t xml:space="preserve"> </w:t>
      </w:r>
      <w:r w:rsidRPr="00202016">
        <w:rPr>
          <w:rFonts w:ascii="Times New Roman" w:hAnsi="Times New Roman" w:cs="Times New Roman"/>
        </w:rPr>
        <w:t>eligible</w:t>
      </w:r>
      <w:r w:rsidRPr="00202016">
        <w:rPr>
          <w:rFonts w:ascii="Times New Roman" w:hAnsi="Times New Roman" w:cs="Times New Roman"/>
          <w:spacing w:val="-5"/>
        </w:rPr>
        <w:t xml:space="preserve"> </w:t>
      </w:r>
      <w:r w:rsidRPr="00202016">
        <w:rPr>
          <w:rFonts w:ascii="Times New Roman" w:hAnsi="Times New Roman" w:cs="Times New Roman"/>
        </w:rPr>
        <w:t>project</w:t>
      </w:r>
      <w:r w:rsidRPr="00202016">
        <w:rPr>
          <w:rFonts w:ascii="Times New Roman" w:hAnsi="Times New Roman" w:cs="Times New Roman"/>
          <w:spacing w:val="-5"/>
        </w:rPr>
        <w:t xml:space="preserve"> </w:t>
      </w:r>
      <w:r w:rsidRPr="00202016">
        <w:rPr>
          <w:rFonts w:ascii="Times New Roman" w:hAnsi="Times New Roman" w:cs="Times New Roman"/>
        </w:rPr>
        <w:t>investment</w:t>
      </w:r>
      <w:r w:rsidRPr="00202016">
        <w:rPr>
          <w:rFonts w:ascii="Times New Roman" w:hAnsi="Times New Roman" w:cs="Times New Roman"/>
          <w:spacing w:val="-8"/>
        </w:rPr>
        <w:t xml:space="preserve"> </w:t>
      </w:r>
      <w:r w:rsidRPr="00202016">
        <w:rPr>
          <w:rFonts w:ascii="Times New Roman" w:hAnsi="Times New Roman" w:cs="Times New Roman"/>
        </w:rPr>
        <w:t>cost</w:t>
      </w:r>
      <w:r w:rsidRPr="00202016">
        <w:rPr>
          <w:rFonts w:ascii="Times New Roman" w:hAnsi="Times New Roman" w:cs="Times New Roman"/>
          <w:spacing w:val="-5"/>
        </w:rPr>
        <w:t xml:space="preserve"> </w:t>
      </w:r>
      <w:r w:rsidRPr="00202016">
        <w:rPr>
          <w:rFonts w:ascii="Times New Roman" w:hAnsi="Times New Roman" w:cs="Times New Roman"/>
        </w:rPr>
        <w:t>is</w:t>
      </w:r>
      <w:r w:rsidRPr="00202016">
        <w:rPr>
          <w:rFonts w:ascii="Times New Roman" w:hAnsi="Times New Roman" w:cs="Times New Roman"/>
          <w:spacing w:val="-8"/>
        </w:rPr>
        <w:t xml:space="preserve"> </w:t>
      </w:r>
      <w:r w:rsidRPr="00202016">
        <w:rPr>
          <w:rFonts w:ascii="Times New Roman" w:hAnsi="Times New Roman" w:cs="Times New Roman"/>
        </w:rPr>
        <w:t>$1.5</w:t>
      </w:r>
      <w:r w:rsidRPr="00202016">
        <w:rPr>
          <w:rFonts w:ascii="Times New Roman" w:hAnsi="Times New Roman" w:cs="Times New Roman"/>
          <w:spacing w:val="-8"/>
        </w:rPr>
        <w:t xml:space="preserve"> </w:t>
      </w:r>
      <w:r w:rsidRPr="00202016">
        <w:rPr>
          <w:rFonts w:ascii="Times New Roman" w:hAnsi="Times New Roman" w:cs="Times New Roman"/>
        </w:rPr>
        <w:t>million</w:t>
      </w:r>
      <w:r w:rsidRPr="00202016">
        <w:rPr>
          <w:rFonts w:ascii="Times New Roman" w:hAnsi="Times New Roman" w:cs="Times New Roman"/>
          <w:spacing w:val="-9"/>
        </w:rPr>
        <w:t xml:space="preserve"> </w:t>
      </w:r>
      <w:r w:rsidRPr="00202016">
        <w:rPr>
          <w:rFonts w:ascii="Times New Roman" w:hAnsi="Times New Roman" w:cs="Times New Roman"/>
        </w:rPr>
        <w:t>and</w:t>
      </w:r>
      <w:r w:rsidRPr="00202016">
        <w:rPr>
          <w:rFonts w:ascii="Times New Roman" w:hAnsi="Times New Roman" w:cs="Times New Roman"/>
          <w:spacing w:val="-6"/>
        </w:rPr>
        <w:t xml:space="preserve"> </w:t>
      </w:r>
      <w:r w:rsidRPr="00202016">
        <w:rPr>
          <w:rFonts w:ascii="Times New Roman" w:hAnsi="Times New Roman" w:cs="Times New Roman"/>
        </w:rPr>
        <w:t>the</w:t>
      </w:r>
      <w:r w:rsidRPr="00202016">
        <w:rPr>
          <w:rFonts w:ascii="Times New Roman" w:hAnsi="Times New Roman" w:cs="Times New Roman"/>
          <w:spacing w:val="-5"/>
        </w:rPr>
        <w:t xml:space="preserve"> </w:t>
      </w:r>
      <w:r w:rsidRPr="00202016">
        <w:rPr>
          <w:rFonts w:ascii="Times New Roman" w:hAnsi="Times New Roman" w:cs="Times New Roman"/>
        </w:rPr>
        <w:t>project’s</w:t>
      </w:r>
      <w:r w:rsidRPr="00202016">
        <w:rPr>
          <w:rFonts w:ascii="Times New Roman" w:hAnsi="Times New Roman" w:cs="Times New Roman"/>
          <w:spacing w:val="-7"/>
        </w:rPr>
        <w:t xml:space="preserve"> </w:t>
      </w:r>
      <w:r w:rsidRPr="00202016">
        <w:rPr>
          <w:rFonts w:ascii="Times New Roman" w:hAnsi="Times New Roman" w:cs="Times New Roman"/>
        </w:rPr>
        <w:t>expected</w:t>
      </w:r>
      <w:r w:rsidRPr="00202016">
        <w:rPr>
          <w:rFonts w:ascii="Times New Roman" w:hAnsi="Times New Roman" w:cs="Times New Roman"/>
          <w:spacing w:val="-8"/>
        </w:rPr>
        <w:t xml:space="preserve"> </w:t>
      </w:r>
      <w:r w:rsidRPr="00202016">
        <w:rPr>
          <w:rFonts w:ascii="Times New Roman" w:hAnsi="Times New Roman" w:cs="Times New Roman"/>
        </w:rPr>
        <w:t>useful</w:t>
      </w:r>
      <w:r w:rsidRPr="00202016">
        <w:rPr>
          <w:rFonts w:ascii="Times New Roman" w:hAnsi="Times New Roman" w:cs="Times New Roman"/>
          <w:spacing w:val="-6"/>
        </w:rPr>
        <w:t xml:space="preserve"> </w:t>
      </w:r>
      <w:r w:rsidRPr="00202016">
        <w:rPr>
          <w:rFonts w:ascii="Times New Roman" w:hAnsi="Times New Roman" w:cs="Times New Roman"/>
        </w:rPr>
        <w:t>life</w:t>
      </w:r>
      <w:r w:rsidRPr="00202016">
        <w:rPr>
          <w:rFonts w:ascii="Times New Roman" w:hAnsi="Times New Roman" w:cs="Times New Roman"/>
          <w:spacing w:val="-7"/>
        </w:rPr>
        <w:t xml:space="preserve"> </w:t>
      </w:r>
      <w:r w:rsidRPr="00202016">
        <w:rPr>
          <w:rFonts w:ascii="Times New Roman" w:hAnsi="Times New Roman" w:cs="Times New Roman"/>
        </w:rPr>
        <w:t>is</w:t>
      </w:r>
      <w:r w:rsidR="006E605A">
        <w:rPr>
          <w:rFonts w:ascii="Times New Roman" w:hAnsi="Times New Roman" w:cs="Times New Roman"/>
        </w:rPr>
        <w:t xml:space="preserve"> 15 years</w:t>
      </w:r>
      <w:r w:rsidRPr="00202016">
        <w:rPr>
          <w:rFonts w:ascii="Times New Roman" w:hAnsi="Times New Roman" w:cs="Times New Roman"/>
        </w:rPr>
        <w:t>,</w:t>
      </w:r>
      <w:r w:rsidRPr="00202016">
        <w:rPr>
          <w:rFonts w:ascii="Times New Roman" w:hAnsi="Times New Roman" w:cs="Times New Roman"/>
          <w:spacing w:val="-3"/>
        </w:rPr>
        <w:t xml:space="preserve"> </w:t>
      </w:r>
      <w:r w:rsidRPr="00202016">
        <w:rPr>
          <w:rFonts w:ascii="Times New Roman" w:hAnsi="Times New Roman" w:cs="Times New Roman"/>
        </w:rPr>
        <w:t>the energy savings must be</w:t>
      </w:r>
      <w:r w:rsidRPr="00202016">
        <w:rPr>
          <w:rFonts w:ascii="Times New Roman" w:hAnsi="Times New Roman" w:cs="Times New Roman"/>
          <w:spacing w:val="1"/>
        </w:rPr>
        <w:t xml:space="preserve"> </w:t>
      </w:r>
      <w:r w:rsidRPr="00202016">
        <w:rPr>
          <w:rFonts w:ascii="Times New Roman" w:hAnsi="Times New Roman" w:cs="Times New Roman"/>
        </w:rPr>
        <w:t>greater</w:t>
      </w:r>
      <w:r w:rsidRPr="00202016">
        <w:rPr>
          <w:rFonts w:ascii="Times New Roman" w:hAnsi="Times New Roman" w:cs="Times New Roman"/>
          <w:spacing w:val="-2"/>
        </w:rPr>
        <w:t xml:space="preserve"> </w:t>
      </w:r>
      <w:r w:rsidRPr="00202016">
        <w:rPr>
          <w:rFonts w:ascii="Times New Roman" w:hAnsi="Times New Roman" w:cs="Times New Roman"/>
        </w:rPr>
        <w:t>than</w:t>
      </w:r>
      <w:r w:rsidRPr="00202016">
        <w:rPr>
          <w:rFonts w:ascii="Times New Roman" w:hAnsi="Times New Roman" w:cs="Times New Roman"/>
          <w:spacing w:val="-2"/>
        </w:rPr>
        <w:t xml:space="preserve"> </w:t>
      </w:r>
      <w:r w:rsidRPr="00202016">
        <w:rPr>
          <w:rFonts w:ascii="Times New Roman" w:hAnsi="Times New Roman" w:cs="Times New Roman"/>
        </w:rPr>
        <w:t>$100,000</w:t>
      </w:r>
      <w:r w:rsidRPr="00202016">
        <w:rPr>
          <w:rFonts w:ascii="Times New Roman" w:hAnsi="Times New Roman" w:cs="Times New Roman"/>
          <w:spacing w:val="-2"/>
        </w:rPr>
        <w:t xml:space="preserve"> </w:t>
      </w:r>
      <w:r w:rsidRPr="00202016">
        <w:rPr>
          <w:rFonts w:ascii="Times New Roman" w:hAnsi="Times New Roman" w:cs="Times New Roman"/>
        </w:rPr>
        <w:t>per</w:t>
      </w:r>
      <w:r w:rsidRPr="00202016">
        <w:rPr>
          <w:rFonts w:ascii="Times New Roman" w:hAnsi="Times New Roman" w:cs="Times New Roman"/>
          <w:spacing w:val="-2"/>
        </w:rPr>
        <w:t xml:space="preserve"> </w:t>
      </w:r>
      <w:r w:rsidRPr="00202016">
        <w:rPr>
          <w:rFonts w:ascii="Times New Roman" w:hAnsi="Times New Roman" w:cs="Times New Roman"/>
        </w:rPr>
        <w:t>year,</w:t>
      </w:r>
      <w:r w:rsidRPr="00202016">
        <w:rPr>
          <w:rFonts w:ascii="Times New Roman" w:hAnsi="Times New Roman" w:cs="Times New Roman"/>
          <w:spacing w:val="-4"/>
        </w:rPr>
        <w:t xml:space="preserve"> </w:t>
      </w:r>
      <w:r w:rsidRPr="00202016">
        <w:rPr>
          <w:rFonts w:ascii="Times New Roman" w:hAnsi="Times New Roman" w:cs="Times New Roman"/>
        </w:rPr>
        <w:t>on</w:t>
      </w:r>
      <w:r w:rsidRPr="00202016">
        <w:rPr>
          <w:rFonts w:ascii="Times New Roman" w:hAnsi="Times New Roman" w:cs="Times New Roman"/>
          <w:spacing w:val="-1"/>
        </w:rPr>
        <w:t xml:space="preserve"> </w:t>
      </w:r>
      <w:r w:rsidRPr="00202016">
        <w:rPr>
          <w:rFonts w:ascii="Times New Roman" w:hAnsi="Times New Roman" w:cs="Times New Roman"/>
        </w:rPr>
        <w:t>average.</w:t>
      </w:r>
      <w:r w:rsidR="00686C7D" w:rsidRPr="00202016">
        <w:rPr>
          <w:rFonts w:ascii="Times New Roman" w:hAnsi="Times New Roman" w:cs="Times New Roman"/>
        </w:rPr>
        <w:t xml:space="preserve"> This allows for repayment with savings.</w:t>
      </w:r>
    </w:p>
    <w:p w14:paraId="71CB8E16" w14:textId="77777777" w:rsidR="00FB1A88" w:rsidRPr="00202016" w:rsidRDefault="00FB1A88" w:rsidP="00FB1A88">
      <w:pPr>
        <w:pStyle w:val="BodyText"/>
        <w:spacing w:before="9"/>
        <w:rPr>
          <w:rFonts w:ascii="Times New Roman" w:hAnsi="Times New Roman" w:cs="Times New Roman"/>
        </w:rPr>
      </w:pPr>
    </w:p>
    <w:p w14:paraId="2916E040" w14:textId="77777777" w:rsidR="00FB1A88" w:rsidRPr="00202016" w:rsidRDefault="00DC6F0A" w:rsidP="00FB1A88">
      <w:pPr>
        <w:pStyle w:val="ListParagraph"/>
        <w:numPr>
          <w:ilvl w:val="0"/>
          <w:numId w:val="4"/>
        </w:numPr>
        <w:tabs>
          <w:tab w:val="left" w:pos="941"/>
        </w:tabs>
        <w:spacing w:before="56"/>
        <w:ind w:right="213"/>
        <w:jc w:val="both"/>
        <w:rPr>
          <w:rFonts w:ascii="Times New Roman" w:hAnsi="Times New Roman" w:cs="Times New Roman"/>
        </w:rPr>
      </w:pPr>
      <w:r w:rsidRPr="00202016">
        <w:rPr>
          <w:rFonts w:ascii="Times New Roman" w:hAnsi="Times New Roman" w:cs="Times New Roman"/>
          <w:u w:val="single"/>
        </w:rPr>
        <w:t>C-PACE</w:t>
      </w:r>
      <w:r w:rsidRPr="00E03DFC">
        <w:rPr>
          <w:rFonts w:ascii="Times New Roman" w:hAnsi="Times New Roman" w:cs="Times New Roman"/>
          <w:u w:val="single"/>
        </w:rPr>
        <w:t xml:space="preserve"> assessments </w:t>
      </w:r>
      <w:r w:rsidRPr="00202016">
        <w:rPr>
          <w:rFonts w:ascii="Times New Roman" w:hAnsi="Times New Roman" w:cs="Times New Roman"/>
          <w:u w:val="single"/>
        </w:rPr>
        <w:t>do</w:t>
      </w:r>
      <w:r w:rsidRPr="00E03DFC">
        <w:rPr>
          <w:rFonts w:ascii="Times New Roman" w:hAnsi="Times New Roman" w:cs="Times New Roman"/>
          <w:u w:val="single"/>
        </w:rPr>
        <w:t xml:space="preserve"> </w:t>
      </w:r>
      <w:r w:rsidRPr="00202016">
        <w:rPr>
          <w:rFonts w:ascii="Times New Roman" w:hAnsi="Times New Roman" w:cs="Times New Roman"/>
          <w:u w:val="single"/>
        </w:rPr>
        <w:t>not</w:t>
      </w:r>
      <w:r w:rsidRPr="00202016">
        <w:rPr>
          <w:rFonts w:ascii="Times New Roman" w:hAnsi="Times New Roman" w:cs="Times New Roman"/>
          <w:spacing w:val="-12"/>
          <w:u w:val="single"/>
        </w:rPr>
        <w:t xml:space="preserve"> </w:t>
      </w:r>
      <w:r w:rsidRPr="00202016">
        <w:rPr>
          <w:rFonts w:ascii="Times New Roman" w:hAnsi="Times New Roman" w:cs="Times New Roman"/>
          <w:u w:val="single"/>
        </w:rPr>
        <w:t>accelerate</w:t>
      </w:r>
      <w:r w:rsidRPr="00202016">
        <w:rPr>
          <w:rFonts w:ascii="Times New Roman" w:hAnsi="Times New Roman" w:cs="Times New Roman"/>
        </w:rPr>
        <w:t>.</w:t>
      </w:r>
      <w:r w:rsidRPr="00202016">
        <w:rPr>
          <w:rFonts w:ascii="Times New Roman" w:hAnsi="Times New Roman" w:cs="Times New Roman"/>
          <w:spacing w:val="-14"/>
        </w:rPr>
        <w:t xml:space="preserve"> </w:t>
      </w:r>
      <w:r w:rsidRPr="00202016">
        <w:rPr>
          <w:rFonts w:ascii="Times New Roman" w:hAnsi="Times New Roman" w:cs="Times New Roman"/>
        </w:rPr>
        <w:t>In</w:t>
      </w:r>
      <w:r w:rsidRPr="00202016">
        <w:rPr>
          <w:rFonts w:ascii="Times New Roman" w:hAnsi="Times New Roman" w:cs="Times New Roman"/>
          <w:spacing w:val="-11"/>
        </w:rPr>
        <w:t xml:space="preserve"> </w:t>
      </w:r>
      <w:r w:rsidRPr="00202016">
        <w:rPr>
          <w:rFonts w:ascii="Times New Roman" w:hAnsi="Times New Roman" w:cs="Times New Roman"/>
        </w:rPr>
        <w:t>the</w:t>
      </w:r>
      <w:r w:rsidRPr="00202016">
        <w:rPr>
          <w:rFonts w:ascii="Times New Roman" w:hAnsi="Times New Roman" w:cs="Times New Roman"/>
          <w:spacing w:val="-13"/>
        </w:rPr>
        <w:t xml:space="preserve"> </w:t>
      </w:r>
      <w:r w:rsidRPr="00202016">
        <w:rPr>
          <w:rFonts w:ascii="Times New Roman" w:hAnsi="Times New Roman" w:cs="Times New Roman"/>
        </w:rPr>
        <w:t>event</w:t>
      </w:r>
      <w:r w:rsidRPr="00202016">
        <w:rPr>
          <w:rFonts w:ascii="Times New Roman" w:hAnsi="Times New Roman" w:cs="Times New Roman"/>
          <w:spacing w:val="-12"/>
        </w:rPr>
        <w:t xml:space="preserve"> </w:t>
      </w:r>
      <w:r w:rsidRPr="00202016">
        <w:rPr>
          <w:rFonts w:ascii="Times New Roman" w:hAnsi="Times New Roman" w:cs="Times New Roman"/>
          <w:spacing w:val="-2"/>
        </w:rPr>
        <w:t>the</w:t>
      </w:r>
      <w:r w:rsidRPr="00202016">
        <w:rPr>
          <w:rFonts w:ascii="Times New Roman" w:hAnsi="Times New Roman" w:cs="Times New Roman"/>
          <w:spacing w:val="-10"/>
        </w:rPr>
        <w:t xml:space="preserve"> </w:t>
      </w:r>
      <w:r w:rsidRPr="00202016">
        <w:rPr>
          <w:rFonts w:ascii="Times New Roman" w:hAnsi="Times New Roman" w:cs="Times New Roman"/>
        </w:rPr>
        <w:t>mortgage</w:t>
      </w:r>
      <w:r w:rsidRPr="00202016">
        <w:rPr>
          <w:rFonts w:ascii="Times New Roman" w:hAnsi="Times New Roman" w:cs="Times New Roman"/>
          <w:spacing w:val="-11"/>
        </w:rPr>
        <w:t xml:space="preserve"> </w:t>
      </w:r>
      <w:r w:rsidRPr="00202016">
        <w:rPr>
          <w:rFonts w:ascii="Times New Roman" w:hAnsi="Times New Roman" w:cs="Times New Roman"/>
        </w:rPr>
        <w:t>holder</w:t>
      </w:r>
      <w:r w:rsidRPr="00202016">
        <w:rPr>
          <w:rFonts w:ascii="Times New Roman" w:hAnsi="Times New Roman" w:cs="Times New Roman"/>
          <w:spacing w:val="-12"/>
        </w:rPr>
        <w:t xml:space="preserve"> </w:t>
      </w:r>
      <w:r w:rsidRPr="00202016">
        <w:rPr>
          <w:rFonts w:ascii="Times New Roman" w:hAnsi="Times New Roman" w:cs="Times New Roman"/>
        </w:rPr>
        <w:t>forecloses</w:t>
      </w:r>
      <w:r w:rsidRPr="00202016">
        <w:rPr>
          <w:rFonts w:ascii="Times New Roman" w:hAnsi="Times New Roman" w:cs="Times New Roman"/>
          <w:spacing w:val="-11"/>
        </w:rPr>
        <w:t xml:space="preserve"> </w:t>
      </w:r>
      <w:r w:rsidRPr="00202016">
        <w:rPr>
          <w:rFonts w:ascii="Times New Roman" w:hAnsi="Times New Roman" w:cs="Times New Roman"/>
        </w:rPr>
        <w:t>on</w:t>
      </w:r>
      <w:r w:rsidRPr="00202016">
        <w:rPr>
          <w:rFonts w:ascii="Times New Roman" w:hAnsi="Times New Roman" w:cs="Times New Roman"/>
          <w:spacing w:val="-14"/>
        </w:rPr>
        <w:t xml:space="preserve"> </w:t>
      </w:r>
      <w:r w:rsidRPr="00202016">
        <w:rPr>
          <w:rFonts w:ascii="Times New Roman" w:hAnsi="Times New Roman" w:cs="Times New Roman"/>
          <w:spacing w:val="-2"/>
        </w:rPr>
        <w:t>the</w:t>
      </w:r>
      <w:r w:rsidRPr="00202016">
        <w:rPr>
          <w:rFonts w:ascii="Times New Roman" w:hAnsi="Times New Roman" w:cs="Times New Roman"/>
          <w:spacing w:val="-11"/>
        </w:rPr>
        <w:t xml:space="preserve"> </w:t>
      </w:r>
      <w:r w:rsidRPr="00202016">
        <w:rPr>
          <w:rFonts w:ascii="Times New Roman" w:hAnsi="Times New Roman" w:cs="Times New Roman"/>
        </w:rPr>
        <w:t>property</w:t>
      </w:r>
      <w:r w:rsidRPr="00202016">
        <w:rPr>
          <w:rFonts w:ascii="Times New Roman" w:hAnsi="Times New Roman" w:cs="Times New Roman"/>
          <w:spacing w:val="-13"/>
        </w:rPr>
        <w:t xml:space="preserve"> </w:t>
      </w:r>
      <w:r w:rsidRPr="00202016">
        <w:rPr>
          <w:rFonts w:ascii="Times New Roman" w:hAnsi="Times New Roman" w:cs="Times New Roman"/>
        </w:rPr>
        <w:t>for</w:t>
      </w:r>
      <w:r w:rsidRPr="00202016">
        <w:rPr>
          <w:rFonts w:ascii="Times New Roman" w:hAnsi="Times New Roman" w:cs="Times New Roman"/>
          <w:spacing w:val="-10"/>
        </w:rPr>
        <w:t xml:space="preserve"> </w:t>
      </w:r>
      <w:r w:rsidRPr="00202016">
        <w:rPr>
          <w:rFonts w:ascii="Times New Roman" w:hAnsi="Times New Roman" w:cs="Times New Roman"/>
        </w:rPr>
        <w:t>any</w:t>
      </w:r>
      <w:r w:rsidRPr="00202016">
        <w:rPr>
          <w:rFonts w:ascii="Times New Roman" w:hAnsi="Times New Roman" w:cs="Times New Roman"/>
          <w:spacing w:val="-12"/>
        </w:rPr>
        <w:t xml:space="preserve"> </w:t>
      </w:r>
      <w:r w:rsidRPr="00202016">
        <w:rPr>
          <w:rFonts w:ascii="Times New Roman" w:hAnsi="Times New Roman" w:cs="Times New Roman"/>
        </w:rPr>
        <w:t>reason, only the amount of the C-PACE surcharge currently due and/or in arrears, a relatively small proportion of the C-PACE assessment, would come due. It is important to note that in the event a C-PACE assessment is in arrears, the assessment, like a ta</w:t>
      </w:r>
      <w:r w:rsidR="00EF4641">
        <w:rPr>
          <w:rFonts w:ascii="Times New Roman" w:hAnsi="Times New Roman" w:cs="Times New Roman"/>
        </w:rPr>
        <w:t>x</w:t>
      </w:r>
      <w:r w:rsidRPr="00202016">
        <w:rPr>
          <w:rFonts w:ascii="Times New Roman" w:hAnsi="Times New Roman" w:cs="Times New Roman"/>
        </w:rPr>
        <w:t xml:space="preserve"> lien, will have a lien status senior to a private lender’s mortgage. In </w:t>
      </w:r>
      <w:r w:rsidRPr="00202016">
        <w:rPr>
          <w:rFonts w:ascii="Times New Roman" w:hAnsi="Times New Roman" w:cs="Times New Roman"/>
          <w:spacing w:val="-2"/>
        </w:rPr>
        <w:t xml:space="preserve">the </w:t>
      </w:r>
      <w:r w:rsidRPr="00202016">
        <w:rPr>
          <w:rFonts w:ascii="Times New Roman" w:hAnsi="Times New Roman" w:cs="Times New Roman"/>
        </w:rPr>
        <w:t>event of a property sale, C-PACE surcharges transfer to the new property</w:t>
      </w:r>
      <w:r w:rsidRPr="00202016">
        <w:rPr>
          <w:rFonts w:ascii="Times New Roman" w:hAnsi="Times New Roman" w:cs="Times New Roman"/>
          <w:spacing w:val="-3"/>
        </w:rPr>
        <w:t xml:space="preserve"> </w:t>
      </w:r>
      <w:r w:rsidRPr="00202016">
        <w:rPr>
          <w:rFonts w:ascii="Times New Roman" w:hAnsi="Times New Roman" w:cs="Times New Roman"/>
        </w:rPr>
        <w:t>owner</w:t>
      </w:r>
      <w:r w:rsidR="00182836">
        <w:rPr>
          <w:rFonts w:ascii="Times New Roman" w:hAnsi="Times New Roman" w:cs="Times New Roman"/>
        </w:rPr>
        <w:t xml:space="preserve"> and are not due on sale</w:t>
      </w:r>
      <w:r w:rsidRPr="00202016">
        <w:rPr>
          <w:rFonts w:ascii="Times New Roman" w:hAnsi="Times New Roman" w:cs="Times New Roman"/>
        </w:rPr>
        <w:t>.</w:t>
      </w:r>
    </w:p>
    <w:p w14:paraId="6DA5AD45" w14:textId="77777777" w:rsidR="00FB1A88" w:rsidRPr="00202016" w:rsidRDefault="00FB1A88" w:rsidP="00FB1A88">
      <w:pPr>
        <w:pStyle w:val="BodyText"/>
        <w:spacing w:before="3"/>
        <w:rPr>
          <w:rFonts w:ascii="Times New Roman" w:hAnsi="Times New Roman" w:cs="Times New Roman"/>
        </w:rPr>
      </w:pPr>
    </w:p>
    <w:p w14:paraId="07F52ED9" w14:textId="77777777" w:rsidR="00FB1A88" w:rsidRPr="00202016" w:rsidRDefault="00DC6F0A" w:rsidP="00FB1A88">
      <w:pPr>
        <w:pStyle w:val="ListParagraph"/>
        <w:numPr>
          <w:ilvl w:val="0"/>
          <w:numId w:val="4"/>
        </w:numPr>
        <w:tabs>
          <w:tab w:val="left" w:pos="941"/>
        </w:tabs>
        <w:spacing w:before="56"/>
        <w:ind w:right="213"/>
        <w:jc w:val="both"/>
        <w:rPr>
          <w:rFonts w:ascii="Times New Roman" w:hAnsi="Times New Roman" w:cs="Times New Roman"/>
        </w:rPr>
      </w:pPr>
      <w:r w:rsidRPr="00202016">
        <w:rPr>
          <w:rFonts w:ascii="Times New Roman" w:hAnsi="Times New Roman" w:cs="Times New Roman"/>
          <w:u w:val="single"/>
        </w:rPr>
        <w:t>Measures financed through PACE improve properties</w:t>
      </w:r>
      <w:r w:rsidR="00280FA1">
        <w:rPr>
          <w:rFonts w:ascii="Times New Roman" w:hAnsi="Times New Roman" w:cs="Times New Roman"/>
          <w:u w:val="single"/>
        </w:rPr>
        <w:t xml:space="preserve"> and</w:t>
      </w:r>
      <w:r w:rsidRPr="00202016">
        <w:rPr>
          <w:rFonts w:ascii="Times New Roman" w:hAnsi="Times New Roman" w:cs="Times New Roman"/>
          <w:u w:val="single"/>
        </w:rPr>
        <w:t xml:space="preserve"> often reduc</w:t>
      </w:r>
      <w:r w:rsidR="00280FA1">
        <w:rPr>
          <w:rFonts w:ascii="Times New Roman" w:hAnsi="Times New Roman" w:cs="Times New Roman"/>
          <w:u w:val="single"/>
        </w:rPr>
        <w:t>e</w:t>
      </w:r>
      <w:r w:rsidRPr="00202016">
        <w:rPr>
          <w:rFonts w:ascii="Times New Roman" w:hAnsi="Times New Roman" w:cs="Times New Roman"/>
          <w:u w:val="single"/>
        </w:rPr>
        <w:t xml:space="preserve"> maintenance and repair costs</w:t>
      </w:r>
      <w:r w:rsidRPr="00202016">
        <w:rPr>
          <w:rFonts w:ascii="Times New Roman" w:hAnsi="Times New Roman" w:cs="Times New Roman"/>
        </w:rPr>
        <w:t>. In addition,</w:t>
      </w:r>
      <w:r w:rsidRPr="00202016">
        <w:rPr>
          <w:rFonts w:ascii="Times New Roman" w:hAnsi="Times New Roman" w:cs="Times New Roman"/>
          <w:spacing w:val="-5"/>
        </w:rPr>
        <w:t xml:space="preserve"> </w:t>
      </w:r>
      <w:r w:rsidRPr="00202016">
        <w:rPr>
          <w:rFonts w:ascii="Times New Roman" w:hAnsi="Times New Roman" w:cs="Times New Roman"/>
        </w:rPr>
        <w:t>energy</w:t>
      </w:r>
      <w:r w:rsidRPr="00202016">
        <w:rPr>
          <w:rFonts w:ascii="Times New Roman" w:hAnsi="Times New Roman" w:cs="Times New Roman"/>
          <w:spacing w:val="-3"/>
        </w:rPr>
        <w:t xml:space="preserve"> </w:t>
      </w:r>
      <w:r w:rsidRPr="00202016">
        <w:rPr>
          <w:rFonts w:ascii="Times New Roman" w:hAnsi="Times New Roman" w:cs="Times New Roman"/>
        </w:rPr>
        <w:t>measures</w:t>
      </w:r>
      <w:r w:rsidRPr="00202016">
        <w:rPr>
          <w:rFonts w:ascii="Times New Roman" w:hAnsi="Times New Roman" w:cs="Times New Roman"/>
          <w:spacing w:val="-5"/>
        </w:rPr>
        <w:t xml:space="preserve"> </w:t>
      </w:r>
      <w:r w:rsidRPr="00202016">
        <w:rPr>
          <w:rFonts w:ascii="Times New Roman" w:hAnsi="Times New Roman" w:cs="Times New Roman"/>
        </w:rPr>
        <w:t>improve</w:t>
      </w:r>
      <w:r w:rsidRPr="00202016">
        <w:rPr>
          <w:rFonts w:ascii="Times New Roman" w:hAnsi="Times New Roman" w:cs="Times New Roman"/>
          <w:spacing w:val="-2"/>
        </w:rPr>
        <w:t xml:space="preserve"> </w:t>
      </w:r>
      <w:r w:rsidRPr="00202016">
        <w:rPr>
          <w:rFonts w:ascii="Times New Roman" w:hAnsi="Times New Roman" w:cs="Times New Roman"/>
        </w:rPr>
        <w:t>the</w:t>
      </w:r>
      <w:r w:rsidRPr="00202016">
        <w:rPr>
          <w:rFonts w:ascii="Times New Roman" w:hAnsi="Times New Roman" w:cs="Times New Roman"/>
          <w:spacing w:val="-6"/>
        </w:rPr>
        <w:t xml:space="preserve"> </w:t>
      </w:r>
      <w:r w:rsidRPr="00202016">
        <w:rPr>
          <w:rFonts w:ascii="Times New Roman" w:hAnsi="Times New Roman" w:cs="Times New Roman"/>
        </w:rPr>
        <w:t>efficiency,</w:t>
      </w:r>
      <w:r w:rsidRPr="00202016">
        <w:rPr>
          <w:rFonts w:ascii="Times New Roman" w:hAnsi="Times New Roman" w:cs="Times New Roman"/>
          <w:spacing w:val="-4"/>
        </w:rPr>
        <w:t xml:space="preserve"> </w:t>
      </w:r>
      <w:r w:rsidRPr="00202016">
        <w:rPr>
          <w:rFonts w:ascii="Times New Roman" w:hAnsi="Times New Roman" w:cs="Times New Roman"/>
        </w:rPr>
        <w:t>health,</w:t>
      </w:r>
      <w:r w:rsidRPr="00202016">
        <w:rPr>
          <w:rFonts w:ascii="Times New Roman" w:hAnsi="Times New Roman" w:cs="Times New Roman"/>
          <w:spacing w:val="-4"/>
        </w:rPr>
        <w:t xml:space="preserve"> </w:t>
      </w:r>
      <w:r w:rsidRPr="00202016">
        <w:rPr>
          <w:rFonts w:ascii="Times New Roman" w:hAnsi="Times New Roman" w:cs="Times New Roman"/>
        </w:rPr>
        <w:t>and</w:t>
      </w:r>
      <w:r w:rsidRPr="00202016">
        <w:rPr>
          <w:rFonts w:ascii="Times New Roman" w:hAnsi="Times New Roman" w:cs="Times New Roman"/>
          <w:spacing w:val="-4"/>
        </w:rPr>
        <w:t xml:space="preserve"> </w:t>
      </w:r>
      <w:r w:rsidRPr="00202016">
        <w:rPr>
          <w:rFonts w:ascii="Times New Roman" w:hAnsi="Times New Roman" w:cs="Times New Roman"/>
        </w:rPr>
        <w:t>comfort</w:t>
      </w:r>
      <w:r w:rsidRPr="00202016">
        <w:rPr>
          <w:rFonts w:ascii="Times New Roman" w:hAnsi="Times New Roman" w:cs="Times New Roman"/>
          <w:spacing w:val="-5"/>
        </w:rPr>
        <w:t xml:space="preserve"> </w:t>
      </w:r>
      <w:r w:rsidRPr="00202016">
        <w:rPr>
          <w:rFonts w:ascii="Times New Roman" w:hAnsi="Times New Roman" w:cs="Times New Roman"/>
        </w:rPr>
        <w:t>of</w:t>
      </w:r>
      <w:r w:rsidRPr="00202016">
        <w:rPr>
          <w:rFonts w:ascii="Times New Roman" w:hAnsi="Times New Roman" w:cs="Times New Roman"/>
          <w:spacing w:val="-3"/>
        </w:rPr>
        <w:t xml:space="preserve"> </w:t>
      </w:r>
      <w:r w:rsidRPr="00202016">
        <w:rPr>
          <w:rFonts w:ascii="Times New Roman" w:hAnsi="Times New Roman" w:cs="Times New Roman"/>
        </w:rPr>
        <w:t>a</w:t>
      </w:r>
      <w:r w:rsidRPr="00202016">
        <w:rPr>
          <w:rFonts w:ascii="Times New Roman" w:hAnsi="Times New Roman" w:cs="Times New Roman"/>
          <w:spacing w:val="-4"/>
        </w:rPr>
        <w:t xml:space="preserve"> </w:t>
      </w:r>
      <w:r w:rsidRPr="00202016">
        <w:rPr>
          <w:rFonts w:ascii="Times New Roman" w:hAnsi="Times New Roman" w:cs="Times New Roman"/>
        </w:rPr>
        <w:t>building,</w:t>
      </w:r>
      <w:r w:rsidRPr="00202016">
        <w:rPr>
          <w:rFonts w:ascii="Times New Roman" w:hAnsi="Times New Roman" w:cs="Times New Roman"/>
          <w:spacing w:val="-4"/>
        </w:rPr>
        <w:t xml:space="preserve"> </w:t>
      </w:r>
      <w:r w:rsidRPr="00202016">
        <w:rPr>
          <w:rFonts w:ascii="Times New Roman" w:hAnsi="Times New Roman" w:cs="Times New Roman"/>
        </w:rPr>
        <w:t>making</w:t>
      </w:r>
      <w:r w:rsidRPr="00202016">
        <w:rPr>
          <w:rFonts w:ascii="Times New Roman" w:hAnsi="Times New Roman" w:cs="Times New Roman"/>
          <w:spacing w:val="-5"/>
        </w:rPr>
        <w:t xml:space="preserve"> </w:t>
      </w:r>
      <w:r w:rsidRPr="00202016">
        <w:rPr>
          <w:rFonts w:ascii="Times New Roman" w:hAnsi="Times New Roman" w:cs="Times New Roman"/>
        </w:rPr>
        <w:t>it</w:t>
      </w:r>
      <w:r w:rsidRPr="00202016">
        <w:rPr>
          <w:rFonts w:ascii="Times New Roman" w:hAnsi="Times New Roman" w:cs="Times New Roman"/>
          <w:spacing w:val="-5"/>
        </w:rPr>
        <w:t xml:space="preserve"> </w:t>
      </w:r>
      <w:r w:rsidRPr="00202016">
        <w:rPr>
          <w:rFonts w:ascii="Times New Roman" w:hAnsi="Times New Roman" w:cs="Times New Roman"/>
        </w:rPr>
        <w:t>more</w:t>
      </w:r>
      <w:r w:rsidRPr="00202016">
        <w:rPr>
          <w:rFonts w:ascii="Times New Roman" w:hAnsi="Times New Roman" w:cs="Times New Roman"/>
          <w:spacing w:val="-4"/>
        </w:rPr>
        <w:t xml:space="preserve"> </w:t>
      </w:r>
      <w:r w:rsidRPr="00202016">
        <w:rPr>
          <w:rFonts w:ascii="Times New Roman" w:hAnsi="Times New Roman" w:cs="Times New Roman"/>
        </w:rPr>
        <w:t>attractive to tenants and future</w:t>
      </w:r>
      <w:r w:rsidRPr="00202016">
        <w:rPr>
          <w:rFonts w:ascii="Times New Roman" w:hAnsi="Times New Roman" w:cs="Times New Roman"/>
          <w:spacing w:val="-4"/>
        </w:rPr>
        <w:t xml:space="preserve"> </w:t>
      </w:r>
      <w:r w:rsidRPr="00202016">
        <w:rPr>
          <w:rFonts w:ascii="Times New Roman" w:hAnsi="Times New Roman" w:cs="Times New Roman"/>
        </w:rPr>
        <w:t>owners.</w:t>
      </w:r>
    </w:p>
    <w:p w14:paraId="6412FB32" w14:textId="77777777" w:rsidR="00FB1A88" w:rsidRPr="00202016" w:rsidRDefault="00FB1A88" w:rsidP="00FB1A88">
      <w:pPr>
        <w:pStyle w:val="BodyText"/>
        <w:rPr>
          <w:rFonts w:ascii="Times New Roman" w:hAnsi="Times New Roman" w:cs="Times New Roman"/>
        </w:rPr>
      </w:pPr>
    </w:p>
    <w:p w14:paraId="473B8820" w14:textId="77777777" w:rsidR="009F080C" w:rsidRPr="00202016" w:rsidRDefault="00DC6F0A" w:rsidP="009F080C">
      <w:pPr>
        <w:pStyle w:val="BodyText"/>
        <w:ind w:left="220"/>
        <w:rPr>
          <w:rFonts w:ascii="Times New Roman" w:hAnsi="Times New Roman" w:cs="Times New Roman"/>
        </w:rPr>
      </w:pPr>
      <w:r w:rsidRPr="00202016">
        <w:rPr>
          <w:rFonts w:ascii="Times New Roman" w:hAnsi="Times New Roman" w:cs="Times New Roman"/>
          <w:u w:val="single"/>
        </w:rPr>
        <w:t>What</w:t>
      </w:r>
      <w:r w:rsidRPr="00202016">
        <w:rPr>
          <w:rFonts w:ascii="Times New Roman" w:hAnsi="Times New Roman" w:cs="Times New Roman"/>
          <w:spacing w:val="-1"/>
          <w:u w:val="single"/>
        </w:rPr>
        <w:t xml:space="preserve"> </w:t>
      </w:r>
      <w:r w:rsidRPr="00202016">
        <w:rPr>
          <w:rFonts w:ascii="Times New Roman" w:hAnsi="Times New Roman" w:cs="Times New Roman"/>
          <w:u w:val="single"/>
        </w:rPr>
        <w:t>should</w:t>
      </w:r>
      <w:r w:rsidRPr="00202016">
        <w:rPr>
          <w:rFonts w:ascii="Times New Roman" w:hAnsi="Times New Roman" w:cs="Times New Roman"/>
          <w:spacing w:val="-2"/>
          <w:u w:val="single"/>
        </w:rPr>
        <w:t xml:space="preserve"> </w:t>
      </w:r>
      <w:r w:rsidRPr="00202016">
        <w:rPr>
          <w:rFonts w:ascii="Times New Roman" w:hAnsi="Times New Roman" w:cs="Times New Roman"/>
          <w:u w:val="single"/>
        </w:rPr>
        <w:t>you</w:t>
      </w:r>
      <w:r w:rsidRPr="00202016">
        <w:rPr>
          <w:rFonts w:ascii="Times New Roman" w:hAnsi="Times New Roman" w:cs="Times New Roman"/>
          <w:spacing w:val="-2"/>
          <w:u w:val="single"/>
        </w:rPr>
        <w:t xml:space="preserve"> </w:t>
      </w:r>
      <w:r w:rsidRPr="00202016">
        <w:rPr>
          <w:rFonts w:ascii="Times New Roman" w:hAnsi="Times New Roman" w:cs="Times New Roman"/>
          <w:u w:val="single"/>
        </w:rPr>
        <w:t>know</w:t>
      </w:r>
      <w:r w:rsidRPr="00202016">
        <w:rPr>
          <w:rFonts w:ascii="Times New Roman" w:hAnsi="Times New Roman" w:cs="Times New Roman"/>
        </w:rPr>
        <w:t>?</w:t>
      </w:r>
    </w:p>
    <w:p w14:paraId="51E22118" w14:textId="77777777" w:rsidR="009F080C" w:rsidRPr="00202016" w:rsidRDefault="009F080C" w:rsidP="009F080C">
      <w:pPr>
        <w:pStyle w:val="BodyText"/>
        <w:ind w:left="220"/>
        <w:rPr>
          <w:rFonts w:ascii="Times New Roman" w:hAnsi="Times New Roman" w:cs="Times New Roman"/>
        </w:rPr>
      </w:pPr>
    </w:p>
    <w:p w14:paraId="6B1C7E04" w14:textId="77777777" w:rsidR="009F080C" w:rsidRPr="00202016" w:rsidRDefault="00DC6F0A" w:rsidP="009F080C">
      <w:pPr>
        <w:pStyle w:val="BodyText"/>
        <w:spacing w:before="39" w:line="276" w:lineRule="auto"/>
        <w:ind w:left="220" w:right="269"/>
        <w:rPr>
          <w:rFonts w:ascii="Times New Roman" w:hAnsi="Times New Roman" w:cs="Times New Roman"/>
        </w:rPr>
      </w:pPr>
      <w:r>
        <w:rPr>
          <w:rFonts w:ascii="Times New Roman" w:hAnsi="Times New Roman" w:cs="Times New Roman"/>
        </w:rPr>
        <w:t xml:space="preserve">The </w:t>
      </w:r>
      <w:r w:rsidR="00280FA1">
        <w:rPr>
          <w:rFonts w:ascii="Times New Roman" w:hAnsi="Times New Roman" w:cs="Times New Roman"/>
        </w:rPr>
        <w:t>P</w:t>
      </w:r>
      <w:r>
        <w:rPr>
          <w:rFonts w:ascii="Times New Roman" w:hAnsi="Times New Roman" w:cs="Times New Roman"/>
        </w:rPr>
        <w:t xml:space="preserve">roperty </w:t>
      </w:r>
      <w:r w:rsidR="00280FA1">
        <w:rPr>
          <w:rFonts w:ascii="Times New Roman" w:hAnsi="Times New Roman" w:cs="Times New Roman"/>
        </w:rPr>
        <w:t>O</w:t>
      </w:r>
      <w:r>
        <w:rPr>
          <w:rFonts w:ascii="Times New Roman" w:hAnsi="Times New Roman" w:cs="Times New Roman"/>
        </w:rPr>
        <w:t>wner</w:t>
      </w:r>
      <w:r w:rsidRPr="00E03DFC">
        <w:rPr>
          <w:rFonts w:ascii="Times New Roman" w:hAnsi="Times New Roman" w:cs="Times New Roman"/>
        </w:rPr>
        <w:t xml:space="preserve"> has indicated its intention to apply for C-PACE financing for certain energy savings improvements on the property listed above. The C-PACE assessment is to be levied on the property pursuant to an agreement between the </w:t>
      </w:r>
      <w:r w:rsidR="00280FA1">
        <w:rPr>
          <w:rFonts w:ascii="Times New Roman" w:hAnsi="Times New Roman" w:cs="Times New Roman"/>
        </w:rPr>
        <w:t>P</w:t>
      </w:r>
      <w:r w:rsidRPr="00E03DFC">
        <w:rPr>
          <w:rFonts w:ascii="Times New Roman" w:hAnsi="Times New Roman" w:cs="Times New Roman"/>
        </w:rPr>
        <w:t xml:space="preserve">roperty </w:t>
      </w:r>
      <w:r w:rsidR="00280FA1">
        <w:rPr>
          <w:rFonts w:ascii="Times New Roman" w:hAnsi="Times New Roman" w:cs="Times New Roman"/>
        </w:rPr>
        <w:t>O</w:t>
      </w:r>
      <w:r w:rsidRPr="00E03DFC">
        <w:rPr>
          <w:rFonts w:ascii="Times New Roman" w:hAnsi="Times New Roman" w:cs="Times New Roman"/>
        </w:rPr>
        <w:t xml:space="preserve">wner, the municipality, and the </w:t>
      </w:r>
      <w:r w:rsidR="00280FA1">
        <w:rPr>
          <w:rFonts w:ascii="Times New Roman" w:hAnsi="Times New Roman" w:cs="Times New Roman"/>
        </w:rPr>
        <w:t>capital provider</w:t>
      </w:r>
      <w:r w:rsidRPr="00E03DFC">
        <w:rPr>
          <w:rFonts w:ascii="Times New Roman" w:hAnsi="Times New Roman" w:cs="Times New Roman"/>
        </w:rPr>
        <w:t xml:space="preserve"> for the C-PACE improvements. The related payment terms are proposed to consist of the following:</w:t>
      </w:r>
    </w:p>
    <w:p w14:paraId="3F1B59A9" w14:textId="77777777" w:rsidR="009F080C" w:rsidRPr="00202016" w:rsidRDefault="009F080C" w:rsidP="009F080C">
      <w:pPr>
        <w:pStyle w:val="BodyText"/>
        <w:spacing w:before="9"/>
        <w:rPr>
          <w:rFonts w:ascii="Times New Roman" w:hAnsi="Times New Roman" w:cs="Times New Roman"/>
        </w:rPr>
      </w:pPr>
    </w:p>
    <w:p w14:paraId="174B8C20" w14:textId="77777777" w:rsidR="009F080C" w:rsidRPr="00202016" w:rsidRDefault="00DC6F0A" w:rsidP="009F080C">
      <w:pPr>
        <w:pStyle w:val="BodyText"/>
        <w:spacing w:before="56"/>
        <w:ind w:left="220"/>
        <w:rPr>
          <w:rFonts w:ascii="Times New Roman" w:hAnsi="Times New Roman" w:cs="Times New Roman"/>
        </w:rPr>
      </w:pPr>
      <w:r>
        <w:rPr>
          <w:rFonts w:ascii="Times New Roman" w:hAnsi="Times New Roman" w:cs="Times New Roman"/>
          <w:color w:val="000000"/>
          <w:shd w:val="clear" w:color="auto" w:fill="FFFF00"/>
        </w:rPr>
        <w:t>Estimated t</w:t>
      </w:r>
      <w:r w:rsidRPr="00202016">
        <w:rPr>
          <w:rFonts w:ascii="Times New Roman" w:hAnsi="Times New Roman" w:cs="Times New Roman"/>
          <w:color w:val="000000"/>
          <w:shd w:val="clear" w:color="auto" w:fill="FFFF00"/>
        </w:rPr>
        <w:t>otal</w:t>
      </w:r>
      <w:r w:rsidR="00E03DFC">
        <w:rPr>
          <w:rFonts w:ascii="Times New Roman" w:hAnsi="Times New Roman" w:cs="Times New Roman"/>
          <w:color w:val="000000"/>
          <w:spacing w:val="-5"/>
          <w:shd w:val="clear" w:color="auto" w:fill="FFFF00"/>
        </w:rPr>
        <w:t xml:space="preserve"> </w:t>
      </w:r>
      <w:r w:rsidRPr="00202016">
        <w:rPr>
          <w:rFonts w:ascii="Times New Roman" w:hAnsi="Times New Roman" w:cs="Times New Roman"/>
          <w:color w:val="000000"/>
          <w:shd w:val="clear" w:color="auto" w:fill="FFFF00"/>
        </w:rPr>
        <w:t>cost</w:t>
      </w:r>
      <w:r w:rsidRPr="00202016">
        <w:rPr>
          <w:rFonts w:ascii="Times New Roman" w:hAnsi="Times New Roman" w:cs="Times New Roman"/>
          <w:color w:val="000000"/>
          <w:spacing w:val="-4"/>
          <w:shd w:val="clear" w:color="auto" w:fill="FFFF00"/>
        </w:rPr>
        <w:t xml:space="preserve"> </w:t>
      </w:r>
      <w:r w:rsidRPr="00202016">
        <w:rPr>
          <w:rFonts w:ascii="Times New Roman" w:hAnsi="Times New Roman" w:cs="Times New Roman"/>
          <w:color w:val="000000"/>
          <w:shd w:val="clear" w:color="auto" w:fill="FFFF00"/>
        </w:rPr>
        <w:t>of</w:t>
      </w:r>
      <w:r w:rsidRPr="00202016">
        <w:rPr>
          <w:rFonts w:ascii="Times New Roman" w:hAnsi="Times New Roman" w:cs="Times New Roman"/>
          <w:color w:val="000000"/>
          <w:spacing w:val="-2"/>
          <w:shd w:val="clear" w:color="auto" w:fill="FFFF00"/>
        </w:rPr>
        <w:t xml:space="preserve"> </w:t>
      </w:r>
      <w:r w:rsidRPr="00202016">
        <w:rPr>
          <w:rFonts w:ascii="Times New Roman" w:hAnsi="Times New Roman" w:cs="Times New Roman"/>
          <w:color w:val="000000"/>
          <w:shd w:val="clear" w:color="auto" w:fill="FFFF00"/>
        </w:rPr>
        <w:t>improvements:</w:t>
      </w:r>
    </w:p>
    <w:p w14:paraId="484B7866" w14:textId="77777777" w:rsidR="009F080C" w:rsidRPr="00202016" w:rsidRDefault="00DC6F0A" w:rsidP="009F080C">
      <w:pPr>
        <w:pStyle w:val="BodyText"/>
        <w:spacing w:before="41"/>
        <w:ind w:left="220"/>
        <w:rPr>
          <w:rFonts w:ascii="Times New Roman" w:hAnsi="Times New Roman" w:cs="Times New Roman"/>
        </w:rPr>
      </w:pPr>
      <w:r>
        <w:rPr>
          <w:rFonts w:ascii="Times New Roman" w:hAnsi="Times New Roman" w:cs="Times New Roman"/>
          <w:color w:val="000000"/>
          <w:shd w:val="clear" w:color="auto" w:fill="FFFF00"/>
        </w:rPr>
        <w:t xml:space="preserve">Estimated </w:t>
      </w:r>
      <w:r w:rsidRPr="00202016">
        <w:rPr>
          <w:rFonts w:ascii="Times New Roman" w:hAnsi="Times New Roman" w:cs="Times New Roman"/>
          <w:color w:val="000000"/>
          <w:shd w:val="clear" w:color="auto" w:fill="FFFF00"/>
        </w:rPr>
        <w:t>Efficiency Maine</w:t>
      </w:r>
      <w:r w:rsidRPr="00202016">
        <w:rPr>
          <w:rFonts w:ascii="Times New Roman" w:hAnsi="Times New Roman" w:cs="Times New Roman"/>
          <w:color w:val="000000"/>
          <w:spacing w:val="-1"/>
          <w:shd w:val="clear" w:color="auto" w:fill="FFFF00"/>
        </w:rPr>
        <w:t xml:space="preserve"> </w:t>
      </w:r>
      <w:r w:rsidRPr="00202016">
        <w:rPr>
          <w:rFonts w:ascii="Times New Roman" w:hAnsi="Times New Roman" w:cs="Times New Roman"/>
          <w:color w:val="000000"/>
          <w:shd w:val="clear" w:color="auto" w:fill="FFFF00"/>
        </w:rPr>
        <w:t>rebates/incentives:</w:t>
      </w:r>
    </w:p>
    <w:p w14:paraId="1256B38E" w14:textId="77777777" w:rsidR="009F080C" w:rsidRPr="00202016" w:rsidRDefault="00DC6F0A" w:rsidP="009F080C">
      <w:pPr>
        <w:pStyle w:val="BodyText"/>
        <w:spacing w:before="39"/>
        <w:ind w:left="220"/>
        <w:rPr>
          <w:rFonts w:ascii="Times New Roman" w:hAnsi="Times New Roman" w:cs="Times New Roman"/>
        </w:rPr>
      </w:pPr>
      <w:r>
        <w:rPr>
          <w:rFonts w:ascii="Times New Roman" w:hAnsi="Times New Roman" w:cs="Times New Roman"/>
          <w:color w:val="000000"/>
          <w:shd w:val="clear" w:color="auto" w:fill="FFFF00"/>
        </w:rPr>
        <w:t>Estimated t</w:t>
      </w:r>
      <w:r w:rsidRPr="00202016">
        <w:rPr>
          <w:rFonts w:ascii="Times New Roman" w:hAnsi="Times New Roman" w:cs="Times New Roman"/>
          <w:color w:val="000000"/>
          <w:shd w:val="clear" w:color="auto" w:fill="FFFF00"/>
        </w:rPr>
        <w:t>otal</w:t>
      </w:r>
      <w:r w:rsidRPr="00202016">
        <w:rPr>
          <w:rFonts w:ascii="Times New Roman" w:hAnsi="Times New Roman" w:cs="Times New Roman"/>
          <w:color w:val="000000"/>
          <w:spacing w:val="-5"/>
          <w:shd w:val="clear" w:color="auto" w:fill="FFFF00"/>
        </w:rPr>
        <w:t xml:space="preserve"> </w:t>
      </w:r>
      <w:r w:rsidRPr="00202016">
        <w:rPr>
          <w:rFonts w:ascii="Times New Roman" w:hAnsi="Times New Roman" w:cs="Times New Roman"/>
          <w:color w:val="000000"/>
          <w:shd w:val="clear" w:color="auto" w:fill="FFFF00"/>
        </w:rPr>
        <w:t>C-PACE</w:t>
      </w:r>
      <w:r w:rsidRPr="00202016">
        <w:rPr>
          <w:rFonts w:ascii="Times New Roman" w:hAnsi="Times New Roman" w:cs="Times New Roman"/>
          <w:color w:val="000000"/>
          <w:spacing w:val="-2"/>
          <w:shd w:val="clear" w:color="auto" w:fill="FFFF00"/>
        </w:rPr>
        <w:t xml:space="preserve"> </w:t>
      </w:r>
      <w:r w:rsidRPr="00202016">
        <w:rPr>
          <w:rFonts w:ascii="Times New Roman" w:hAnsi="Times New Roman" w:cs="Times New Roman"/>
          <w:color w:val="000000"/>
          <w:shd w:val="clear" w:color="auto" w:fill="FFFF00"/>
        </w:rPr>
        <w:t>financing</w:t>
      </w:r>
      <w:r w:rsidRPr="00202016">
        <w:rPr>
          <w:rFonts w:ascii="Times New Roman" w:hAnsi="Times New Roman" w:cs="Times New Roman"/>
          <w:color w:val="000000"/>
          <w:spacing w:val="-2"/>
          <w:shd w:val="clear" w:color="auto" w:fill="FFFF00"/>
        </w:rPr>
        <w:t xml:space="preserve"> </w:t>
      </w:r>
      <w:r w:rsidRPr="00202016">
        <w:rPr>
          <w:rFonts w:ascii="Times New Roman" w:hAnsi="Times New Roman" w:cs="Times New Roman"/>
          <w:color w:val="000000"/>
          <w:shd w:val="clear" w:color="auto" w:fill="FFFF00"/>
        </w:rPr>
        <w:t>requested:</w:t>
      </w:r>
    </w:p>
    <w:p w14:paraId="2333018A" w14:textId="77777777" w:rsidR="009F080C" w:rsidRPr="00202016" w:rsidRDefault="00DC6F0A" w:rsidP="009F080C">
      <w:pPr>
        <w:pStyle w:val="BodyText"/>
        <w:spacing w:before="41"/>
        <w:ind w:left="220"/>
        <w:rPr>
          <w:rFonts w:ascii="Times New Roman" w:hAnsi="Times New Roman" w:cs="Times New Roman"/>
        </w:rPr>
      </w:pPr>
      <w:r w:rsidRPr="00202016">
        <w:rPr>
          <w:rFonts w:ascii="Times New Roman" w:hAnsi="Times New Roman" w:cs="Times New Roman"/>
          <w:color w:val="000000"/>
          <w:shd w:val="clear" w:color="auto" w:fill="FFFF00"/>
        </w:rPr>
        <w:t>Interest</w:t>
      </w:r>
      <w:r w:rsidRPr="00202016">
        <w:rPr>
          <w:rFonts w:ascii="Times New Roman" w:hAnsi="Times New Roman" w:cs="Times New Roman"/>
          <w:color w:val="000000"/>
          <w:spacing w:val="-3"/>
          <w:shd w:val="clear" w:color="auto" w:fill="FFFF00"/>
        </w:rPr>
        <w:t xml:space="preserve"> </w:t>
      </w:r>
      <w:r w:rsidRPr="00202016">
        <w:rPr>
          <w:rFonts w:ascii="Times New Roman" w:hAnsi="Times New Roman" w:cs="Times New Roman"/>
          <w:color w:val="000000"/>
          <w:shd w:val="clear" w:color="auto" w:fill="FFFF00"/>
        </w:rPr>
        <w:t>rate</w:t>
      </w:r>
      <w:r w:rsidRPr="00202016">
        <w:rPr>
          <w:rFonts w:ascii="Times New Roman" w:hAnsi="Times New Roman" w:cs="Times New Roman"/>
          <w:color w:val="000000"/>
          <w:spacing w:val="-3"/>
          <w:shd w:val="clear" w:color="auto" w:fill="FFFF00"/>
        </w:rPr>
        <w:t xml:space="preserve"> </w:t>
      </w:r>
      <w:r w:rsidRPr="00202016">
        <w:rPr>
          <w:rFonts w:ascii="Times New Roman" w:hAnsi="Times New Roman" w:cs="Times New Roman"/>
          <w:color w:val="000000"/>
          <w:shd w:val="clear" w:color="auto" w:fill="FFFF00"/>
        </w:rPr>
        <w:t>not</w:t>
      </w:r>
      <w:r w:rsidRPr="00202016">
        <w:rPr>
          <w:rFonts w:ascii="Times New Roman" w:hAnsi="Times New Roman" w:cs="Times New Roman"/>
          <w:color w:val="000000"/>
          <w:spacing w:val="-3"/>
          <w:shd w:val="clear" w:color="auto" w:fill="FFFF00"/>
        </w:rPr>
        <w:t xml:space="preserve"> </w:t>
      </w:r>
      <w:r w:rsidRPr="00202016">
        <w:rPr>
          <w:rFonts w:ascii="Times New Roman" w:hAnsi="Times New Roman" w:cs="Times New Roman"/>
          <w:color w:val="000000"/>
          <w:shd w:val="clear" w:color="auto" w:fill="FFFF00"/>
        </w:rPr>
        <w:t>to</w:t>
      </w:r>
      <w:r w:rsidRPr="00202016">
        <w:rPr>
          <w:rFonts w:ascii="Times New Roman" w:hAnsi="Times New Roman" w:cs="Times New Roman"/>
          <w:color w:val="000000"/>
          <w:spacing w:val="1"/>
          <w:shd w:val="clear" w:color="auto" w:fill="FFFF00"/>
        </w:rPr>
        <w:t xml:space="preserve"> </w:t>
      </w:r>
      <w:r w:rsidRPr="00202016">
        <w:rPr>
          <w:rFonts w:ascii="Times New Roman" w:hAnsi="Times New Roman" w:cs="Times New Roman"/>
          <w:color w:val="000000"/>
          <w:shd w:val="clear" w:color="auto" w:fill="FFFF00"/>
        </w:rPr>
        <w:t>exceed:</w:t>
      </w:r>
    </w:p>
    <w:p w14:paraId="76CED263" w14:textId="77777777" w:rsidR="009F080C" w:rsidRPr="00202016" w:rsidRDefault="00DC6F0A" w:rsidP="009F080C">
      <w:pPr>
        <w:pStyle w:val="BodyText"/>
        <w:spacing w:before="41"/>
        <w:ind w:left="220"/>
        <w:rPr>
          <w:rFonts w:ascii="Times New Roman" w:hAnsi="Times New Roman" w:cs="Times New Roman"/>
        </w:rPr>
      </w:pPr>
      <w:r w:rsidRPr="00202016">
        <w:rPr>
          <w:rFonts w:ascii="Times New Roman" w:hAnsi="Times New Roman" w:cs="Times New Roman"/>
          <w:color w:val="000000"/>
          <w:shd w:val="clear" w:color="auto" w:fill="FFFF00"/>
        </w:rPr>
        <w:t>Term</w:t>
      </w:r>
      <w:r w:rsidRPr="00202016">
        <w:rPr>
          <w:rFonts w:ascii="Times New Roman" w:hAnsi="Times New Roman" w:cs="Times New Roman"/>
          <w:color w:val="000000"/>
          <w:spacing w:val="-2"/>
          <w:shd w:val="clear" w:color="auto" w:fill="FFFF00"/>
        </w:rPr>
        <w:t xml:space="preserve"> </w:t>
      </w:r>
      <w:r w:rsidRPr="00202016">
        <w:rPr>
          <w:rFonts w:ascii="Times New Roman" w:hAnsi="Times New Roman" w:cs="Times New Roman"/>
          <w:color w:val="000000"/>
          <w:shd w:val="clear" w:color="auto" w:fill="FFFF00"/>
        </w:rPr>
        <w:t>of</w:t>
      </w:r>
      <w:r w:rsidRPr="00202016">
        <w:rPr>
          <w:rFonts w:ascii="Times New Roman" w:hAnsi="Times New Roman" w:cs="Times New Roman"/>
          <w:color w:val="000000"/>
          <w:spacing w:val="-4"/>
          <w:shd w:val="clear" w:color="auto" w:fill="FFFF00"/>
        </w:rPr>
        <w:t xml:space="preserve"> </w:t>
      </w:r>
      <w:r w:rsidRPr="00202016">
        <w:rPr>
          <w:rFonts w:ascii="Times New Roman" w:hAnsi="Times New Roman" w:cs="Times New Roman"/>
          <w:color w:val="000000"/>
          <w:shd w:val="clear" w:color="auto" w:fill="FFFF00"/>
        </w:rPr>
        <w:t>repayment</w:t>
      </w:r>
      <w:r w:rsidRPr="00202016">
        <w:rPr>
          <w:rFonts w:ascii="Times New Roman" w:hAnsi="Times New Roman" w:cs="Times New Roman"/>
          <w:color w:val="000000"/>
          <w:spacing w:val="-2"/>
          <w:shd w:val="clear" w:color="auto" w:fill="FFFF00"/>
        </w:rPr>
        <w:t xml:space="preserve"> </w:t>
      </w:r>
      <w:r w:rsidRPr="00202016">
        <w:rPr>
          <w:rFonts w:ascii="Times New Roman" w:hAnsi="Times New Roman" w:cs="Times New Roman"/>
          <w:color w:val="000000"/>
          <w:shd w:val="clear" w:color="auto" w:fill="FFFF00"/>
        </w:rPr>
        <w:t>period:</w:t>
      </w:r>
    </w:p>
    <w:p w14:paraId="776A1633" w14:textId="77777777" w:rsidR="009F080C" w:rsidRPr="00202016" w:rsidRDefault="00DC6F0A" w:rsidP="009F080C">
      <w:pPr>
        <w:pStyle w:val="BodyText"/>
        <w:spacing w:before="41"/>
        <w:ind w:left="220"/>
        <w:rPr>
          <w:rFonts w:ascii="Times New Roman" w:hAnsi="Times New Roman" w:cs="Times New Roman"/>
        </w:rPr>
      </w:pPr>
      <w:r>
        <w:rPr>
          <w:rFonts w:ascii="Times New Roman" w:hAnsi="Times New Roman" w:cs="Times New Roman"/>
          <w:color w:val="000000"/>
          <w:shd w:val="clear" w:color="auto" w:fill="FFFF00"/>
        </w:rPr>
        <w:t>Estimated t</w:t>
      </w:r>
      <w:r w:rsidRPr="00202016">
        <w:rPr>
          <w:rFonts w:ascii="Times New Roman" w:hAnsi="Times New Roman" w:cs="Times New Roman"/>
          <w:color w:val="000000"/>
          <w:shd w:val="clear" w:color="auto" w:fill="FFFF00"/>
        </w:rPr>
        <w:t>otal</w:t>
      </w:r>
      <w:r w:rsidRPr="00202016">
        <w:rPr>
          <w:rFonts w:ascii="Times New Roman" w:hAnsi="Times New Roman" w:cs="Times New Roman"/>
          <w:color w:val="000000"/>
          <w:spacing w:val="-6"/>
          <w:shd w:val="clear" w:color="auto" w:fill="FFFF00"/>
        </w:rPr>
        <w:t xml:space="preserve"> </w:t>
      </w:r>
      <w:r w:rsidRPr="00202016">
        <w:rPr>
          <w:rFonts w:ascii="Times New Roman" w:hAnsi="Times New Roman" w:cs="Times New Roman"/>
          <w:color w:val="000000"/>
          <w:shd w:val="clear" w:color="auto" w:fill="FFFF00"/>
        </w:rPr>
        <w:t>annual</w:t>
      </w:r>
      <w:r w:rsidRPr="00202016">
        <w:rPr>
          <w:rFonts w:ascii="Times New Roman" w:hAnsi="Times New Roman" w:cs="Times New Roman"/>
          <w:color w:val="000000"/>
          <w:spacing w:val="-3"/>
          <w:shd w:val="clear" w:color="auto" w:fill="FFFF00"/>
        </w:rPr>
        <w:t xml:space="preserve"> </w:t>
      </w:r>
      <w:r w:rsidRPr="00202016">
        <w:rPr>
          <w:rFonts w:ascii="Times New Roman" w:hAnsi="Times New Roman" w:cs="Times New Roman"/>
          <w:color w:val="000000"/>
          <w:shd w:val="clear" w:color="auto" w:fill="FFFF00"/>
        </w:rPr>
        <w:t>installment:</w:t>
      </w:r>
    </w:p>
    <w:p w14:paraId="3BE294A5" w14:textId="77777777" w:rsidR="009F080C" w:rsidRPr="00202016" w:rsidRDefault="00DC6F0A" w:rsidP="009F080C">
      <w:pPr>
        <w:pStyle w:val="BodyText"/>
        <w:spacing w:before="39"/>
        <w:ind w:left="220"/>
        <w:rPr>
          <w:rFonts w:ascii="Times New Roman" w:hAnsi="Times New Roman" w:cs="Times New Roman"/>
        </w:rPr>
      </w:pPr>
      <w:r w:rsidRPr="00202016">
        <w:rPr>
          <w:rFonts w:ascii="Times New Roman" w:hAnsi="Times New Roman" w:cs="Times New Roman"/>
          <w:color w:val="000000"/>
          <w:shd w:val="clear" w:color="auto" w:fill="FFFF00"/>
        </w:rPr>
        <w:t>Payments per</w:t>
      </w:r>
      <w:r w:rsidRPr="00202016">
        <w:rPr>
          <w:rFonts w:ascii="Times New Roman" w:hAnsi="Times New Roman" w:cs="Times New Roman"/>
          <w:color w:val="000000"/>
          <w:spacing w:val="-3"/>
          <w:shd w:val="clear" w:color="auto" w:fill="FFFF00"/>
        </w:rPr>
        <w:t xml:space="preserve"> </w:t>
      </w:r>
      <w:r w:rsidRPr="00202016">
        <w:rPr>
          <w:rFonts w:ascii="Times New Roman" w:hAnsi="Times New Roman" w:cs="Times New Roman"/>
          <w:color w:val="000000"/>
          <w:shd w:val="clear" w:color="auto" w:fill="FFFF00"/>
        </w:rPr>
        <w:t>year:</w:t>
      </w:r>
    </w:p>
    <w:p w14:paraId="7E6D49FD" w14:textId="77777777" w:rsidR="009F080C" w:rsidRPr="00202016" w:rsidRDefault="009F080C" w:rsidP="009F080C">
      <w:pPr>
        <w:pStyle w:val="BodyText"/>
        <w:rPr>
          <w:rFonts w:ascii="Times New Roman" w:hAnsi="Times New Roman" w:cs="Times New Roman"/>
        </w:rPr>
      </w:pPr>
    </w:p>
    <w:p w14:paraId="41BC7D20" w14:textId="77777777" w:rsidR="009F080C" w:rsidRPr="00202016" w:rsidRDefault="00DC6F0A" w:rsidP="0073759B">
      <w:pPr>
        <w:rPr>
          <w:rFonts w:ascii="Times New Roman" w:hAnsi="Times New Roman" w:cs="Times New Roman"/>
        </w:rPr>
      </w:pPr>
      <w:r w:rsidRPr="00202016">
        <w:rPr>
          <w:rFonts w:ascii="Times New Roman" w:hAnsi="Times New Roman" w:cs="Times New Roman"/>
          <w:u w:val="single"/>
        </w:rPr>
        <w:t>Estimated</w:t>
      </w:r>
      <w:r w:rsidRPr="00202016">
        <w:rPr>
          <w:rFonts w:ascii="Times New Roman" w:hAnsi="Times New Roman" w:cs="Times New Roman"/>
          <w:spacing w:val="-3"/>
          <w:u w:val="single"/>
        </w:rPr>
        <w:t xml:space="preserve"> </w:t>
      </w:r>
      <w:r w:rsidRPr="00202016">
        <w:rPr>
          <w:rFonts w:ascii="Times New Roman" w:hAnsi="Times New Roman" w:cs="Times New Roman"/>
          <w:u w:val="single"/>
        </w:rPr>
        <w:t>Benefits</w:t>
      </w:r>
      <w:r w:rsidRPr="00202016">
        <w:rPr>
          <w:rFonts w:ascii="Times New Roman" w:hAnsi="Times New Roman" w:cs="Times New Roman"/>
          <w:spacing w:val="-3"/>
          <w:u w:val="single"/>
        </w:rPr>
        <w:t xml:space="preserve"> </w:t>
      </w:r>
      <w:r w:rsidRPr="00202016">
        <w:rPr>
          <w:rFonts w:ascii="Times New Roman" w:hAnsi="Times New Roman" w:cs="Times New Roman"/>
          <w:u w:val="single"/>
        </w:rPr>
        <w:t>of</w:t>
      </w:r>
      <w:r w:rsidRPr="00202016">
        <w:rPr>
          <w:rFonts w:ascii="Times New Roman" w:hAnsi="Times New Roman" w:cs="Times New Roman"/>
          <w:spacing w:val="-4"/>
          <w:u w:val="single"/>
        </w:rPr>
        <w:t xml:space="preserve"> </w:t>
      </w:r>
      <w:r w:rsidRPr="00202016">
        <w:rPr>
          <w:rFonts w:ascii="Times New Roman" w:hAnsi="Times New Roman" w:cs="Times New Roman"/>
          <w:u w:val="single"/>
        </w:rPr>
        <w:t xml:space="preserve">the </w:t>
      </w:r>
      <w:r w:rsidR="00297186" w:rsidRPr="00202016">
        <w:rPr>
          <w:rFonts w:ascii="Times New Roman" w:hAnsi="Times New Roman" w:cs="Times New Roman"/>
          <w:spacing w:val="-1"/>
          <w:u w:val="single"/>
        </w:rPr>
        <w:t xml:space="preserve">Energy Savings </w:t>
      </w:r>
      <w:r w:rsidRPr="00202016">
        <w:rPr>
          <w:rFonts w:ascii="Times New Roman" w:hAnsi="Times New Roman" w:cs="Times New Roman"/>
          <w:u w:val="single"/>
        </w:rPr>
        <w:t>Improvements</w:t>
      </w:r>
      <w:r w:rsidRPr="00202016">
        <w:rPr>
          <w:rFonts w:ascii="Times New Roman" w:hAnsi="Times New Roman" w:cs="Times New Roman"/>
        </w:rPr>
        <w:t>:</w:t>
      </w:r>
    </w:p>
    <w:p w14:paraId="7719052B" w14:textId="77777777" w:rsidR="009F080C" w:rsidRPr="00202016" w:rsidRDefault="00DC6F0A" w:rsidP="0073759B">
      <w:pPr>
        <w:rPr>
          <w:rFonts w:ascii="Times New Roman" w:hAnsi="Times New Roman" w:cs="Times New Roman"/>
        </w:rPr>
      </w:pPr>
      <w:r w:rsidRPr="00202016">
        <w:rPr>
          <w:rFonts w:ascii="Times New Roman" w:hAnsi="Times New Roman" w:cs="Times New Roman"/>
        </w:rPr>
        <w:t xml:space="preserve">Based on </w:t>
      </w:r>
      <w:r w:rsidR="00033E68">
        <w:rPr>
          <w:rFonts w:ascii="Times New Roman" w:hAnsi="Times New Roman" w:cs="Times New Roman"/>
        </w:rPr>
        <w:t xml:space="preserve">energy assessment information prepared </w:t>
      </w:r>
      <w:r w:rsidR="000807AD">
        <w:rPr>
          <w:rFonts w:ascii="Times New Roman" w:hAnsi="Times New Roman" w:cs="Times New Roman"/>
        </w:rPr>
        <w:t>for this property</w:t>
      </w:r>
      <w:r w:rsidRPr="00202016">
        <w:rPr>
          <w:rFonts w:ascii="Times New Roman" w:hAnsi="Times New Roman" w:cs="Times New Roman"/>
        </w:rPr>
        <w:t xml:space="preserve">, the following estimated cost savings are expected to accrue to the property </w:t>
      </w:r>
      <w:proofErr w:type="gramStart"/>
      <w:r w:rsidRPr="00202016">
        <w:rPr>
          <w:rFonts w:ascii="Times New Roman" w:hAnsi="Times New Roman" w:cs="Times New Roman"/>
        </w:rPr>
        <w:t>as a result of</w:t>
      </w:r>
      <w:proofErr w:type="gramEnd"/>
      <w:r w:rsidRPr="00202016">
        <w:rPr>
          <w:rFonts w:ascii="Times New Roman" w:hAnsi="Times New Roman" w:cs="Times New Roman"/>
        </w:rPr>
        <w:t xml:space="preserve"> installation and utilization of the approved energy savings improvements</w:t>
      </w:r>
      <w:r w:rsidR="000807AD">
        <w:rPr>
          <w:rFonts w:ascii="Times New Roman" w:hAnsi="Times New Roman" w:cs="Times New Roman"/>
        </w:rPr>
        <w:t xml:space="preserve"> over the term</w:t>
      </w:r>
      <w:r w:rsidRPr="00202016">
        <w:rPr>
          <w:rFonts w:ascii="Times New Roman" w:hAnsi="Times New Roman" w:cs="Times New Roman"/>
        </w:rPr>
        <w:t>:</w:t>
      </w:r>
    </w:p>
    <w:p w14:paraId="15E84CF1" w14:textId="77777777" w:rsidR="009F080C" w:rsidRPr="00202016" w:rsidRDefault="00DC6F0A" w:rsidP="009F080C">
      <w:pPr>
        <w:pStyle w:val="BodyText"/>
        <w:spacing w:before="56"/>
        <w:ind w:left="220"/>
        <w:rPr>
          <w:rFonts w:ascii="Times New Roman" w:hAnsi="Times New Roman" w:cs="Times New Roman"/>
          <w:b/>
        </w:rPr>
      </w:pPr>
      <w:r w:rsidRPr="00202016">
        <w:rPr>
          <w:rFonts w:ascii="Times New Roman" w:hAnsi="Times New Roman" w:cs="Times New Roman"/>
          <w:noProof/>
        </w:rPr>
        <mc:AlternateContent>
          <mc:Choice Requires="wps">
            <w:drawing>
              <wp:anchor distT="0" distB="0" distL="114300" distR="114300" simplePos="0" relativeHeight="251658240" behindDoc="1" locked="0" layoutInCell="1" allowOverlap="1" wp14:anchorId="3F0EE752" wp14:editId="39CD0051">
                <wp:simplePos x="0" y="0"/>
                <wp:positionH relativeFrom="page">
                  <wp:posOffset>914400</wp:posOffset>
                </wp:positionH>
                <wp:positionV relativeFrom="paragraph">
                  <wp:posOffset>36195</wp:posOffset>
                </wp:positionV>
                <wp:extent cx="2208530" cy="365760"/>
                <wp:effectExtent l="0" t="0" r="0" b="0"/>
                <wp:wrapNone/>
                <wp:docPr id="1" name="Freeform: Shape 1"/>
                <wp:cNvGraphicFramePr/>
                <a:graphic xmlns:a="http://schemas.openxmlformats.org/drawingml/2006/main">
                  <a:graphicData uri="http://schemas.microsoft.com/office/word/2010/wordprocessingShape">
                    <wps:wsp>
                      <wps:cNvSpPr/>
                      <wps:spPr bwMode="auto">
                        <a:xfrm>
                          <a:off x="0" y="0"/>
                          <a:ext cx="2208530" cy="365760"/>
                        </a:xfrm>
                        <a:custGeom>
                          <a:avLst/>
                          <a:gdLst>
                            <a:gd name="T0" fmla="+- 0 4599 1440"/>
                            <a:gd name="T1" fmla="*/ T0 w 3478"/>
                            <a:gd name="T2" fmla="+- 0 57 57"/>
                            <a:gd name="T3" fmla="*/ 57 h 576"/>
                            <a:gd name="T4" fmla="+- 0 1440 1440"/>
                            <a:gd name="T5" fmla="*/ T4 w 3478"/>
                            <a:gd name="T6" fmla="+- 0 57 57"/>
                            <a:gd name="T7" fmla="*/ 57 h 576"/>
                            <a:gd name="T8" fmla="+- 0 1440 1440"/>
                            <a:gd name="T9" fmla="*/ T8 w 3478"/>
                            <a:gd name="T10" fmla="+- 0 325 57"/>
                            <a:gd name="T11" fmla="*/ 325 h 576"/>
                            <a:gd name="T12" fmla="+- 0 4599 1440"/>
                            <a:gd name="T13" fmla="*/ T12 w 3478"/>
                            <a:gd name="T14" fmla="+- 0 325 57"/>
                            <a:gd name="T15" fmla="*/ 325 h 576"/>
                            <a:gd name="T16" fmla="+- 0 4599 1440"/>
                            <a:gd name="T17" fmla="*/ T16 w 3478"/>
                            <a:gd name="T18" fmla="+- 0 57 57"/>
                            <a:gd name="T19" fmla="*/ 57 h 576"/>
                            <a:gd name="T20" fmla="+- 0 4918 1440"/>
                            <a:gd name="T21" fmla="*/ T20 w 3478"/>
                            <a:gd name="T22" fmla="+- 0 364 57"/>
                            <a:gd name="T23" fmla="*/ 364 h 576"/>
                            <a:gd name="T24" fmla="+- 0 1440 1440"/>
                            <a:gd name="T25" fmla="*/ T24 w 3478"/>
                            <a:gd name="T26" fmla="+- 0 364 57"/>
                            <a:gd name="T27" fmla="*/ 364 h 576"/>
                            <a:gd name="T28" fmla="+- 0 1440 1440"/>
                            <a:gd name="T29" fmla="*/ T28 w 3478"/>
                            <a:gd name="T30" fmla="+- 0 633 57"/>
                            <a:gd name="T31" fmla="*/ 633 h 576"/>
                            <a:gd name="T32" fmla="+- 0 4918 1440"/>
                            <a:gd name="T33" fmla="*/ T32 w 3478"/>
                            <a:gd name="T34" fmla="+- 0 633 57"/>
                            <a:gd name="T35" fmla="*/ 633 h 576"/>
                            <a:gd name="T36" fmla="+- 0 4918 1440"/>
                            <a:gd name="T37" fmla="*/ T36 w 3478"/>
                            <a:gd name="T38" fmla="+- 0 364 57"/>
                            <a:gd name="T39" fmla="*/ 364 h 576"/>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3478" h="576">
                              <a:moveTo>
                                <a:pt x="3159" y="0"/>
                              </a:moveTo>
                              <a:lnTo>
                                <a:pt x="0" y="0"/>
                              </a:lnTo>
                              <a:lnTo>
                                <a:pt x="0" y="268"/>
                              </a:lnTo>
                              <a:lnTo>
                                <a:pt x="3159" y="268"/>
                              </a:lnTo>
                              <a:lnTo>
                                <a:pt x="3159" y="0"/>
                              </a:lnTo>
                              <a:close/>
                              <a:moveTo>
                                <a:pt x="3478" y="307"/>
                              </a:moveTo>
                              <a:lnTo>
                                <a:pt x="0" y="307"/>
                              </a:lnTo>
                              <a:lnTo>
                                <a:pt x="0" y="576"/>
                              </a:lnTo>
                              <a:lnTo>
                                <a:pt x="3478" y="576"/>
                              </a:lnTo>
                              <a:lnTo>
                                <a:pt x="3478" y="307"/>
                              </a:lnTo>
                              <a:close/>
                            </a:path>
                          </a:pathLst>
                        </a:custGeom>
                        <a:solidFill>
                          <a:srgbClr val="FFFF0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Shape 1" o:spid="_x0000_s1025" style="width:173.9pt;height:28.8pt;margin-top:2.85pt;margin-left:1in;mso-height-percent:0;mso-height-relative:page;mso-position-horizontal-relative:page;mso-width-percent:0;mso-width-relative:page;mso-wrap-distance-bottom:0;mso-wrap-distance-left:9pt;mso-wrap-distance-right:9pt;mso-wrap-distance-top:0;mso-wrap-style:square;position:absolute;visibility:visible;v-text-anchor:top;z-index:-251657216" coordsize="3478,576" path="m3159,l,,,268l3159,268l3159,xm3478,307l,307,,576l3478,576l3478,307xe" fillcolor="yellow" stroked="f">
                <v:path arrowok="t" o:connecttype="custom" o:connectlocs="2005965,36195;0,36195;0,206375;2005965,206375;2005965,36195;2208530,231140;0,231140;0,401955;2208530,401955;2208530,231140" o:connectangles="0,0,0,0,0,0,0,0,0,0"/>
              </v:shape>
            </w:pict>
          </mc:Fallback>
        </mc:AlternateContent>
      </w:r>
      <w:r w:rsidRPr="00202016">
        <w:rPr>
          <w:rFonts w:ascii="Times New Roman" w:hAnsi="Times New Roman" w:cs="Times New Roman"/>
        </w:rPr>
        <w:t>Electric</w:t>
      </w:r>
      <w:r w:rsidRPr="00202016">
        <w:rPr>
          <w:rFonts w:ascii="Times New Roman" w:hAnsi="Times New Roman" w:cs="Times New Roman"/>
          <w:spacing w:val="-4"/>
        </w:rPr>
        <w:t xml:space="preserve"> </w:t>
      </w:r>
      <w:r w:rsidRPr="00202016">
        <w:rPr>
          <w:rFonts w:ascii="Times New Roman" w:hAnsi="Times New Roman" w:cs="Times New Roman"/>
        </w:rPr>
        <w:t>and</w:t>
      </w:r>
      <w:r w:rsidRPr="00202016">
        <w:rPr>
          <w:rFonts w:ascii="Times New Roman" w:hAnsi="Times New Roman" w:cs="Times New Roman"/>
          <w:spacing w:val="-2"/>
        </w:rPr>
        <w:t xml:space="preserve"> </w:t>
      </w:r>
      <w:r w:rsidRPr="00202016">
        <w:rPr>
          <w:rFonts w:ascii="Times New Roman" w:hAnsi="Times New Roman" w:cs="Times New Roman"/>
        </w:rPr>
        <w:t>Fuel Bill</w:t>
      </w:r>
      <w:r w:rsidRPr="00202016">
        <w:rPr>
          <w:rFonts w:ascii="Times New Roman" w:hAnsi="Times New Roman" w:cs="Times New Roman"/>
          <w:spacing w:val="-2"/>
        </w:rPr>
        <w:t xml:space="preserve"> </w:t>
      </w:r>
      <w:r w:rsidRPr="00202016">
        <w:rPr>
          <w:rFonts w:ascii="Times New Roman" w:hAnsi="Times New Roman" w:cs="Times New Roman"/>
        </w:rPr>
        <w:t>Savings</w:t>
      </w:r>
      <w:r w:rsidR="000D0E7B">
        <w:rPr>
          <w:rFonts w:ascii="Times New Roman" w:hAnsi="Times New Roman" w:cs="Times New Roman"/>
        </w:rPr>
        <w:t xml:space="preserve"> (A</w:t>
      </w:r>
      <w:r w:rsidR="000D0E7B" w:rsidRPr="000D0E7B">
        <w:rPr>
          <w:rFonts w:ascii="Times New Roman" w:hAnsi="Times New Roman" w:cs="Times New Roman"/>
          <w:highlight w:val="yellow"/>
        </w:rPr>
        <w:t>nnual</w:t>
      </w:r>
      <w:r w:rsidR="000D0E7B">
        <w:rPr>
          <w:rFonts w:ascii="Times New Roman" w:hAnsi="Times New Roman" w:cs="Times New Roman"/>
        </w:rPr>
        <w:t>)</w:t>
      </w:r>
      <w:r w:rsidRPr="00202016">
        <w:rPr>
          <w:rFonts w:ascii="Times New Roman" w:hAnsi="Times New Roman" w:cs="Times New Roman"/>
          <w:b/>
        </w:rPr>
        <w:t>:</w:t>
      </w:r>
    </w:p>
    <w:p w14:paraId="0BDC7905" w14:textId="77777777" w:rsidR="009F080C" w:rsidRPr="00202016" w:rsidRDefault="00DC6F0A" w:rsidP="009F080C">
      <w:pPr>
        <w:pStyle w:val="BodyText"/>
        <w:spacing w:before="39"/>
        <w:ind w:left="220"/>
        <w:rPr>
          <w:rFonts w:ascii="Times New Roman" w:hAnsi="Times New Roman" w:cs="Times New Roman"/>
        </w:rPr>
      </w:pPr>
      <w:r w:rsidRPr="00202016">
        <w:rPr>
          <w:rFonts w:ascii="Times New Roman" w:hAnsi="Times New Roman" w:cs="Times New Roman"/>
        </w:rPr>
        <w:t>Other</w:t>
      </w:r>
      <w:r w:rsidRPr="00202016">
        <w:rPr>
          <w:rFonts w:ascii="Times New Roman" w:hAnsi="Times New Roman" w:cs="Times New Roman"/>
          <w:spacing w:val="-3"/>
        </w:rPr>
        <w:t xml:space="preserve"> </w:t>
      </w:r>
      <w:r w:rsidRPr="00202016">
        <w:rPr>
          <w:rFonts w:ascii="Times New Roman" w:hAnsi="Times New Roman" w:cs="Times New Roman"/>
        </w:rPr>
        <w:t>Savings</w:t>
      </w:r>
      <w:r w:rsidRPr="00202016">
        <w:rPr>
          <w:rFonts w:ascii="Times New Roman" w:hAnsi="Times New Roman" w:cs="Times New Roman"/>
          <w:spacing w:val="-3"/>
        </w:rPr>
        <w:t xml:space="preserve"> </w:t>
      </w:r>
      <w:r w:rsidRPr="00202016">
        <w:rPr>
          <w:rFonts w:ascii="Times New Roman" w:hAnsi="Times New Roman" w:cs="Times New Roman"/>
        </w:rPr>
        <w:t>(specify):</w:t>
      </w:r>
    </w:p>
    <w:p w14:paraId="241B6286" w14:textId="77777777" w:rsidR="009F080C" w:rsidRPr="00202016" w:rsidRDefault="00DC6F0A" w:rsidP="009F080C">
      <w:pPr>
        <w:pStyle w:val="BodyText"/>
        <w:tabs>
          <w:tab w:val="left" w:pos="1456"/>
        </w:tabs>
        <w:spacing w:before="41"/>
        <w:ind w:left="220"/>
        <w:rPr>
          <w:rFonts w:ascii="Times New Roman" w:hAnsi="Times New Roman" w:cs="Times New Roman"/>
        </w:rPr>
      </w:pPr>
      <w:r w:rsidRPr="00202016">
        <w:rPr>
          <w:rFonts w:ascii="Times New Roman" w:hAnsi="Times New Roman" w:cs="Times New Roman"/>
          <w:color w:val="000000"/>
          <w:shd w:val="clear" w:color="auto" w:fill="FFFF00"/>
        </w:rPr>
        <w:t>TOTAL:</w:t>
      </w:r>
      <w:r w:rsidRPr="00202016">
        <w:rPr>
          <w:rFonts w:ascii="Times New Roman" w:hAnsi="Times New Roman" w:cs="Times New Roman"/>
          <w:color w:val="000000"/>
          <w:shd w:val="clear" w:color="auto" w:fill="FFFF00"/>
        </w:rPr>
        <w:tab/>
      </w:r>
    </w:p>
    <w:p w14:paraId="499F80E0" w14:textId="77777777" w:rsidR="009F080C" w:rsidRPr="00202016" w:rsidRDefault="009F080C" w:rsidP="009F080C">
      <w:pPr>
        <w:pStyle w:val="BodyText"/>
        <w:spacing w:before="6"/>
        <w:rPr>
          <w:rFonts w:ascii="Times New Roman" w:hAnsi="Times New Roman" w:cs="Times New Roman"/>
        </w:rPr>
      </w:pPr>
    </w:p>
    <w:p w14:paraId="071FF52F" w14:textId="77777777" w:rsidR="009F080C" w:rsidRPr="00202016" w:rsidRDefault="00DC6F0A" w:rsidP="009F080C">
      <w:pPr>
        <w:spacing w:line="276" w:lineRule="auto"/>
        <w:ind w:left="220" w:right="274"/>
        <w:rPr>
          <w:rFonts w:ascii="Times New Roman" w:hAnsi="Times New Roman" w:cs="Times New Roman"/>
          <w:b/>
        </w:rPr>
      </w:pPr>
      <w:r w:rsidRPr="00202016">
        <w:rPr>
          <w:rFonts w:ascii="Times New Roman" w:hAnsi="Times New Roman" w:cs="Times New Roman"/>
          <w:b/>
          <w:u w:val="single"/>
        </w:rPr>
        <w:lastRenderedPageBreak/>
        <w:t>NOTE: The savings noted above represent estimate</w:t>
      </w:r>
      <w:r w:rsidR="00F53959">
        <w:rPr>
          <w:rFonts w:ascii="Times New Roman" w:hAnsi="Times New Roman" w:cs="Times New Roman"/>
          <w:b/>
          <w:u w:val="single"/>
        </w:rPr>
        <w:t>s</w:t>
      </w:r>
      <w:r w:rsidRPr="00202016">
        <w:rPr>
          <w:rFonts w:ascii="Times New Roman" w:hAnsi="Times New Roman" w:cs="Times New Roman"/>
          <w:b/>
          <w:u w:val="single"/>
        </w:rPr>
        <w:t xml:space="preserve"> based on the </w:t>
      </w:r>
      <w:r w:rsidR="00F53959">
        <w:rPr>
          <w:rFonts w:ascii="Times New Roman" w:hAnsi="Times New Roman" w:cs="Times New Roman"/>
          <w:b/>
          <w:u w:val="single"/>
        </w:rPr>
        <w:t xml:space="preserve">energy audit </w:t>
      </w:r>
      <w:r w:rsidRPr="00202016">
        <w:rPr>
          <w:rFonts w:ascii="Times New Roman" w:hAnsi="Times New Roman" w:cs="Times New Roman"/>
          <w:b/>
          <w:u w:val="single"/>
        </w:rPr>
        <w:t>assumptions.</w:t>
      </w:r>
      <w:r w:rsidRPr="00202016">
        <w:rPr>
          <w:rFonts w:ascii="Times New Roman" w:hAnsi="Times New Roman" w:cs="Times New Roman"/>
          <w:b/>
          <w:spacing w:val="1"/>
          <w:u w:val="single"/>
        </w:rPr>
        <w:t xml:space="preserve"> </w:t>
      </w:r>
      <w:r w:rsidRPr="00202016">
        <w:rPr>
          <w:rFonts w:ascii="Times New Roman" w:hAnsi="Times New Roman" w:cs="Times New Roman"/>
          <w:b/>
          <w:u w:val="single"/>
        </w:rPr>
        <w:t>Actual results are likely to be different and may be greater or less than</w:t>
      </w:r>
      <w:r w:rsidRPr="00202016">
        <w:rPr>
          <w:rFonts w:ascii="Times New Roman" w:hAnsi="Times New Roman" w:cs="Times New Roman"/>
          <w:b/>
          <w:spacing w:val="1"/>
        </w:rPr>
        <w:t xml:space="preserve"> </w:t>
      </w:r>
      <w:r w:rsidRPr="00202016">
        <w:rPr>
          <w:rFonts w:ascii="Times New Roman" w:hAnsi="Times New Roman" w:cs="Times New Roman"/>
          <w:b/>
          <w:u w:val="single"/>
        </w:rPr>
        <w:t>estimated.</w:t>
      </w:r>
    </w:p>
    <w:p w14:paraId="700DBD73" w14:textId="77777777" w:rsidR="00937BF2" w:rsidRPr="00202016" w:rsidRDefault="00DC6F0A" w:rsidP="00216774">
      <w:pPr>
        <w:rPr>
          <w:rFonts w:ascii="Times New Roman" w:hAnsi="Times New Roman" w:cs="Times New Roman"/>
          <w:u w:val="single"/>
        </w:rPr>
      </w:pPr>
      <w:r w:rsidRPr="00202016">
        <w:rPr>
          <w:rFonts w:ascii="Times New Roman" w:hAnsi="Times New Roman" w:cs="Times New Roman"/>
          <w:u w:val="single"/>
        </w:rPr>
        <w:t>Purpose of this Notice</w:t>
      </w:r>
    </w:p>
    <w:p w14:paraId="5A29D984" w14:textId="77777777" w:rsidR="00937BF2" w:rsidRPr="00202016" w:rsidRDefault="00DC6F0A" w:rsidP="00216774">
      <w:pPr>
        <w:rPr>
          <w:rFonts w:ascii="Times New Roman" w:hAnsi="Times New Roman" w:cs="Times New Roman"/>
        </w:rPr>
      </w:pPr>
      <w:r w:rsidRPr="00202016">
        <w:rPr>
          <w:rFonts w:ascii="Times New Roman" w:hAnsi="Times New Roman" w:cs="Times New Roman"/>
        </w:rPr>
        <w:t xml:space="preserve">The C-PACE statute requires that existing mortgage lenders be provided notice of the </w:t>
      </w:r>
      <w:r w:rsidR="000D0E7B">
        <w:rPr>
          <w:rFonts w:ascii="Times New Roman" w:hAnsi="Times New Roman" w:cs="Times New Roman"/>
        </w:rPr>
        <w:t>P</w:t>
      </w:r>
      <w:r w:rsidRPr="00202016">
        <w:rPr>
          <w:rFonts w:ascii="Times New Roman" w:hAnsi="Times New Roman" w:cs="Times New Roman"/>
        </w:rPr>
        <w:t xml:space="preserve">roperty </w:t>
      </w:r>
      <w:r w:rsidR="000D0E7B">
        <w:rPr>
          <w:rFonts w:ascii="Times New Roman" w:hAnsi="Times New Roman" w:cs="Times New Roman"/>
        </w:rPr>
        <w:t>O</w:t>
      </w:r>
      <w:r w:rsidRPr="00202016">
        <w:rPr>
          <w:rFonts w:ascii="Times New Roman" w:hAnsi="Times New Roman" w:cs="Times New Roman"/>
        </w:rPr>
        <w:t>wner’s intent to participate in the C-PACE program, which will result in an assessment on the subject property.</w:t>
      </w:r>
      <w:r w:rsidR="000D0E7B">
        <w:rPr>
          <w:rFonts w:ascii="Times New Roman" w:hAnsi="Times New Roman" w:cs="Times New Roman"/>
        </w:rPr>
        <w:t xml:space="preserve"> The C-PACE statute provides:</w:t>
      </w:r>
    </w:p>
    <w:p w14:paraId="128A76CC" w14:textId="77777777" w:rsidR="00216774" w:rsidRPr="00202016" w:rsidRDefault="00DC6F0A" w:rsidP="00297186">
      <w:pPr>
        <w:spacing w:line="240" w:lineRule="auto"/>
        <w:jc w:val="both"/>
        <w:rPr>
          <w:rFonts w:ascii="Times New Roman" w:hAnsi="Times New Roman" w:cs="Times New Roman"/>
        </w:rPr>
      </w:pPr>
      <w:r>
        <w:rPr>
          <w:rFonts w:ascii="Times New Roman" w:hAnsi="Times New Roman" w:cs="Times New Roman"/>
        </w:rPr>
        <w:t>“</w:t>
      </w:r>
      <w:r w:rsidRPr="00202016">
        <w:rPr>
          <w:rFonts w:ascii="Times New Roman" w:hAnsi="Times New Roman" w:cs="Times New Roman"/>
        </w:rPr>
        <w:t xml:space="preserve">35-A M.R.S. §10205(4). </w:t>
      </w:r>
      <w:r w:rsidRPr="00202016">
        <w:rPr>
          <w:rFonts w:ascii="Times New Roman" w:hAnsi="Times New Roman" w:cs="Times New Roman"/>
          <w:b/>
          <w:bCs/>
        </w:rPr>
        <w:t>Mortgage lender notice and consent</w:t>
      </w:r>
      <w:r w:rsidRPr="00202016">
        <w:rPr>
          <w:rFonts w:ascii="Times New Roman" w:hAnsi="Times New Roman" w:cs="Times New Roman"/>
        </w:rPr>
        <w:t xml:space="preserve">.  Any </w:t>
      </w:r>
      <w:bookmarkStart w:id="0" w:name="_Hlk97277557"/>
      <w:r w:rsidRPr="00202016">
        <w:rPr>
          <w:rFonts w:ascii="Times New Roman" w:hAnsi="Times New Roman" w:cs="Times New Roman"/>
        </w:rPr>
        <w:t xml:space="preserve">financial institution holding a lien, </w:t>
      </w:r>
      <w:proofErr w:type="gramStart"/>
      <w:r w:rsidRPr="00202016">
        <w:rPr>
          <w:rFonts w:ascii="Times New Roman" w:hAnsi="Times New Roman" w:cs="Times New Roman"/>
        </w:rPr>
        <w:t>mortgage</w:t>
      </w:r>
      <w:proofErr w:type="gramEnd"/>
      <w:r w:rsidRPr="00202016">
        <w:rPr>
          <w:rFonts w:ascii="Times New Roman" w:hAnsi="Times New Roman" w:cs="Times New Roman"/>
        </w:rPr>
        <w:t xml:space="preserve"> or security interest in or other collateral encumbrance on the property </w:t>
      </w:r>
      <w:bookmarkEnd w:id="0"/>
      <w:r w:rsidRPr="00202016">
        <w:rPr>
          <w:rFonts w:ascii="Times New Roman" w:hAnsi="Times New Roman" w:cs="Times New Roman"/>
        </w:rPr>
        <w:t xml:space="preserve">for which a commercial PACE assessment is sought must be provided written notice of the commercial property owner's intention to participate in the commercial PACE program and must acknowledge in writing to the commercial property owner and municipality that the financial institution has received such notice. A commercial PACE assessment may not be approved until the financial institution holding the lien, </w:t>
      </w:r>
      <w:proofErr w:type="gramStart"/>
      <w:r w:rsidRPr="00202016">
        <w:rPr>
          <w:rFonts w:ascii="Times New Roman" w:hAnsi="Times New Roman" w:cs="Times New Roman"/>
        </w:rPr>
        <w:t>mortgage</w:t>
      </w:r>
      <w:proofErr w:type="gramEnd"/>
      <w:r w:rsidRPr="00202016">
        <w:rPr>
          <w:rFonts w:ascii="Times New Roman" w:hAnsi="Times New Roman" w:cs="Times New Roman"/>
        </w:rPr>
        <w:t xml:space="preserve"> or security interest in or other collateral encumbrance on the property has provided written consent to the commercial property owner and municipality that the borrower may participate and enroll the collateral property in the commercial PACE program. This written consent must be filed in the registry of deeds and must include a written acknowledgement and understanding by the financial institution holding the lien, </w:t>
      </w:r>
      <w:proofErr w:type="gramStart"/>
      <w:r w:rsidRPr="00202016">
        <w:rPr>
          <w:rFonts w:ascii="Times New Roman" w:hAnsi="Times New Roman" w:cs="Times New Roman"/>
        </w:rPr>
        <w:t>mortgage</w:t>
      </w:r>
      <w:proofErr w:type="gramEnd"/>
      <w:r w:rsidRPr="00202016">
        <w:rPr>
          <w:rFonts w:ascii="Times New Roman" w:hAnsi="Times New Roman" w:cs="Times New Roman"/>
        </w:rPr>
        <w:t xml:space="preserve"> or security interest in or other collateral encumbrance on the property:</w:t>
      </w:r>
    </w:p>
    <w:p w14:paraId="64FC1B6A" w14:textId="77777777" w:rsidR="00216774" w:rsidRPr="00202016" w:rsidRDefault="00DC6F0A" w:rsidP="00297186">
      <w:pPr>
        <w:spacing w:line="240" w:lineRule="auto"/>
        <w:ind w:left="720" w:firstLine="720"/>
        <w:jc w:val="both"/>
        <w:rPr>
          <w:rFonts w:ascii="Times New Roman" w:hAnsi="Times New Roman" w:cs="Times New Roman"/>
        </w:rPr>
      </w:pPr>
      <w:r w:rsidRPr="00202016">
        <w:rPr>
          <w:rFonts w:ascii="Times New Roman" w:hAnsi="Times New Roman" w:cs="Times New Roman"/>
        </w:rPr>
        <w:t xml:space="preserve">a. </w:t>
      </w:r>
      <w:bookmarkStart w:id="1" w:name="_Hlk97276843"/>
      <w:r w:rsidRPr="00202016">
        <w:rPr>
          <w:rFonts w:ascii="Times New Roman" w:hAnsi="Times New Roman" w:cs="Times New Roman"/>
        </w:rPr>
        <w:t>Of the priority status provided to commercial PACE liens pursuant to 35-A M.R.S. §10205(3</w:t>
      </w:r>
      <w:proofErr w:type="gramStart"/>
      <w:r w:rsidRPr="00202016">
        <w:rPr>
          <w:rFonts w:ascii="Times New Roman" w:hAnsi="Times New Roman" w:cs="Times New Roman"/>
        </w:rPr>
        <w:t>);</w:t>
      </w:r>
      <w:proofErr w:type="gramEnd"/>
    </w:p>
    <w:p w14:paraId="36B4B143" w14:textId="77777777" w:rsidR="00216774" w:rsidRPr="00202016" w:rsidRDefault="00DC6F0A" w:rsidP="00297186">
      <w:pPr>
        <w:spacing w:line="240" w:lineRule="auto"/>
        <w:ind w:left="720" w:firstLine="720"/>
        <w:jc w:val="both"/>
        <w:rPr>
          <w:rFonts w:ascii="Times New Roman" w:hAnsi="Times New Roman" w:cs="Times New Roman"/>
        </w:rPr>
      </w:pPr>
      <w:r w:rsidRPr="00202016">
        <w:rPr>
          <w:rFonts w:ascii="Times New Roman" w:hAnsi="Times New Roman" w:cs="Times New Roman"/>
        </w:rPr>
        <w:t>b. Of the foreclosure process applicable to properties subject to commercial PACE liens under 35-A M.R.S. §10205(5); and</w:t>
      </w:r>
    </w:p>
    <w:p w14:paraId="4D012591" w14:textId="77777777" w:rsidR="00CF395F" w:rsidRPr="00202016" w:rsidRDefault="00DC6F0A" w:rsidP="00297186">
      <w:pPr>
        <w:spacing w:line="240" w:lineRule="auto"/>
        <w:ind w:left="720" w:firstLine="720"/>
        <w:jc w:val="both"/>
        <w:rPr>
          <w:rFonts w:ascii="Times New Roman" w:hAnsi="Times New Roman" w:cs="Times New Roman"/>
        </w:rPr>
      </w:pPr>
      <w:r w:rsidRPr="00202016">
        <w:rPr>
          <w:rFonts w:ascii="Times New Roman" w:hAnsi="Times New Roman" w:cs="Times New Roman"/>
        </w:rPr>
        <w:t>c</w:t>
      </w:r>
      <w:r w:rsidR="00216774" w:rsidRPr="00202016">
        <w:rPr>
          <w:rFonts w:ascii="Times New Roman" w:hAnsi="Times New Roman" w:cs="Times New Roman"/>
        </w:rPr>
        <w:t>. That the financial institution is not required to but has voluntarily elected to consent to the enrollment of the property in the commercial PACE program.</w:t>
      </w:r>
      <w:r w:rsidR="000D0E7B">
        <w:rPr>
          <w:rFonts w:ascii="Times New Roman" w:hAnsi="Times New Roman" w:cs="Times New Roman"/>
        </w:rPr>
        <w:t>”</w:t>
      </w:r>
    </w:p>
    <w:bookmarkEnd w:id="1"/>
    <w:p w14:paraId="400AF76E" w14:textId="77777777" w:rsidR="00297186" w:rsidRPr="00202016" w:rsidRDefault="00297186" w:rsidP="00297186">
      <w:pPr>
        <w:spacing w:line="240" w:lineRule="auto"/>
        <w:ind w:left="720" w:firstLine="720"/>
        <w:jc w:val="both"/>
        <w:rPr>
          <w:rFonts w:ascii="Times New Roman" w:hAnsi="Times New Roman" w:cs="Times New Roman"/>
        </w:rPr>
      </w:pPr>
    </w:p>
    <w:p w14:paraId="7FC302EF" w14:textId="77777777" w:rsidR="00CA4355" w:rsidRPr="00202016" w:rsidRDefault="00DC6F0A" w:rsidP="00CA4355">
      <w:pPr>
        <w:pStyle w:val="BodyText"/>
        <w:spacing w:before="56" w:line="276" w:lineRule="auto"/>
        <w:ind w:left="220" w:right="616"/>
        <w:jc w:val="both"/>
        <w:rPr>
          <w:rFonts w:ascii="Times New Roman" w:hAnsi="Times New Roman" w:cs="Times New Roman"/>
        </w:rPr>
      </w:pPr>
      <w:r w:rsidRPr="00202016">
        <w:rPr>
          <w:rFonts w:ascii="Times New Roman" w:hAnsi="Times New Roman" w:cs="Times New Roman"/>
          <w:u w:val="single"/>
        </w:rPr>
        <w:t>Execution and Return of Consent</w:t>
      </w:r>
      <w:r w:rsidRPr="00202016">
        <w:rPr>
          <w:rFonts w:ascii="Times New Roman" w:hAnsi="Times New Roman" w:cs="Times New Roman"/>
        </w:rPr>
        <w:t xml:space="preserve">. The Property Owner </w:t>
      </w:r>
      <w:r w:rsidR="001543E5">
        <w:rPr>
          <w:rFonts w:ascii="Times New Roman" w:hAnsi="Times New Roman" w:cs="Times New Roman"/>
        </w:rPr>
        <w:t xml:space="preserve">and </w:t>
      </w:r>
      <w:r w:rsidR="000D0E7B">
        <w:rPr>
          <w:rFonts w:ascii="Times New Roman" w:hAnsi="Times New Roman" w:cs="Times New Roman"/>
        </w:rPr>
        <w:t>m</w:t>
      </w:r>
      <w:r w:rsidR="001543E5">
        <w:rPr>
          <w:rFonts w:ascii="Times New Roman" w:hAnsi="Times New Roman" w:cs="Times New Roman"/>
        </w:rPr>
        <w:t xml:space="preserve">unicipality </w:t>
      </w:r>
      <w:r w:rsidRPr="00202016">
        <w:rPr>
          <w:rFonts w:ascii="Times New Roman" w:hAnsi="Times New Roman" w:cs="Times New Roman"/>
        </w:rPr>
        <w:t xml:space="preserve">would appreciate you executing the </w:t>
      </w:r>
      <w:r w:rsidR="0094049C" w:rsidRPr="00202016">
        <w:rPr>
          <w:rFonts w:ascii="Times New Roman" w:hAnsi="Times New Roman" w:cs="Times New Roman"/>
        </w:rPr>
        <w:t>attached</w:t>
      </w:r>
      <w:r w:rsidR="0094049C">
        <w:rPr>
          <w:rFonts w:ascii="Times New Roman" w:hAnsi="Times New Roman" w:cs="Times New Roman"/>
        </w:rPr>
        <w:t xml:space="preserve"> Lender Consent </w:t>
      </w:r>
      <w:r w:rsidRPr="00202016">
        <w:rPr>
          <w:rFonts w:ascii="Times New Roman" w:hAnsi="Times New Roman" w:cs="Times New Roman"/>
        </w:rPr>
        <w:t xml:space="preserve">to Proposed </w:t>
      </w:r>
      <w:r w:rsidR="001543E5">
        <w:rPr>
          <w:rFonts w:ascii="Times New Roman" w:hAnsi="Times New Roman" w:cs="Times New Roman"/>
        </w:rPr>
        <w:t>C-PACE</w:t>
      </w:r>
      <w:r w:rsidRPr="00202016">
        <w:rPr>
          <w:rFonts w:ascii="Times New Roman" w:hAnsi="Times New Roman" w:cs="Times New Roman"/>
        </w:rPr>
        <w:t xml:space="preserve"> Assessment and returning it to the undersigned at your</w:t>
      </w:r>
      <w:r w:rsidR="00202016">
        <w:rPr>
          <w:rFonts w:ascii="Times New Roman" w:hAnsi="Times New Roman" w:cs="Times New Roman"/>
        </w:rPr>
        <w:t xml:space="preserve"> earliest convenience</w:t>
      </w:r>
      <w:r w:rsidRPr="00202016">
        <w:rPr>
          <w:rFonts w:ascii="Times New Roman" w:hAnsi="Times New Roman" w:cs="Times New Roman"/>
        </w:rPr>
        <w:t>.</w:t>
      </w:r>
    </w:p>
    <w:p w14:paraId="77549211" w14:textId="77777777" w:rsidR="00CA4355" w:rsidRPr="00202016" w:rsidRDefault="00CA4355" w:rsidP="00CA4355">
      <w:pPr>
        <w:pStyle w:val="BodyText"/>
        <w:spacing w:before="2"/>
        <w:rPr>
          <w:rFonts w:ascii="Times New Roman" w:hAnsi="Times New Roman" w:cs="Times New Roman"/>
        </w:rPr>
      </w:pPr>
    </w:p>
    <w:p w14:paraId="02749123" w14:textId="77777777" w:rsidR="00CA4355" w:rsidRPr="00202016" w:rsidRDefault="00DC6F0A" w:rsidP="00CA4355">
      <w:pPr>
        <w:pStyle w:val="BodyText"/>
        <w:ind w:left="220"/>
        <w:jc w:val="both"/>
        <w:rPr>
          <w:rFonts w:ascii="Times New Roman" w:hAnsi="Times New Roman" w:cs="Times New Roman"/>
        </w:rPr>
      </w:pPr>
      <w:r w:rsidRPr="00202016">
        <w:rPr>
          <w:rFonts w:ascii="Times New Roman" w:hAnsi="Times New Roman" w:cs="Times New Roman"/>
        </w:rPr>
        <w:t>Very</w:t>
      </w:r>
      <w:r w:rsidRPr="00202016">
        <w:rPr>
          <w:rFonts w:ascii="Times New Roman" w:hAnsi="Times New Roman" w:cs="Times New Roman"/>
          <w:spacing w:val="-1"/>
        </w:rPr>
        <w:t xml:space="preserve"> </w:t>
      </w:r>
      <w:r w:rsidRPr="00202016">
        <w:rPr>
          <w:rFonts w:ascii="Times New Roman" w:hAnsi="Times New Roman" w:cs="Times New Roman"/>
        </w:rPr>
        <w:t>truly</w:t>
      </w:r>
      <w:r w:rsidRPr="00202016">
        <w:rPr>
          <w:rFonts w:ascii="Times New Roman" w:hAnsi="Times New Roman" w:cs="Times New Roman"/>
          <w:spacing w:val="-2"/>
        </w:rPr>
        <w:t xml:space="preserve"> </w:t>
      </w:r>
      <w:r w:rsidRPr="00202016">
        <w:rPr>
          <w:rFonts w:ascii="Times New Roman" w:hAnsi="Times New Roman" w:cs="Times New Roman"/>
        </w:rPr>
        <w:t>yours,</w:t>
      </w:r>
    </w:p>
    <w:p w14:paraId="4CF0A20A" w14:textId="77777777" w:rsidR="00CA4355" w:rsidRPr="00202016" w:rsidRDefault="00CA4355" w:rsidP="00CA4355">
      <w:pPr>
        <w:pStyle w:val="BodyText"/>
        <w:rPr>
          <w:rFonts w:ascii="Times New Roman" w:hAnsi="Times New Roman" w:cs="Times New Roman"/>
        </w:rPr>
      </w:pPr>
    </w:p>
    <w:p w14:paraId="4685278F" w14:textId="77777777" w:rsidR="00CA4355" w:rsidRPr="00202016" w:rsidRDefault="00CA4355" w:rsidP="00CA4355">
      <w:pPr>
        <w:pStyle w:val="BodyText"/>
        <w:spacing w:before="11"/>
        <w:rPr>
          <w:rFonts w:ascii="Times New Roman" w:hAnsi="Times New Roman" w:cs="Times New Roman"/>
        </w:rPr>
      </w:pPr>
    </w:p>
    <w:p w14:paraId="7D4B8631" w14:textId="77777777" w:rsidR="00CA4355" w:rsidRPr="00202016" w:rsidRDefault="00DC6F0A" w:rsidP="00F53959">
      <w:pPr>
        <w:pStyle w:val="BodyText"/>
        <w:tabs>
          <w:tab w:val="left" w:pos="3693"/>
        </w:tabs>
        <w:spacing w:before="56"/>
        <w:ind w:left="220"/>
        <w:rPr>
          <w:rFonts w:ascii="Times New Roman" w:hAnsi="Times New Roman" w:cs="Times New Roman"/>
        </w:rPr>
      </w:pPr>
      <w:r w:rsidRPr="00202016">
        <w:rPr>
          <w:rFonts w:ascii="Times New Roman" w:hAnsi="Times New Roman" w:cs="Times New Roman"/>
        </w:rPr>
        <w:t>BY:</w:t>
      </w:r>
      <w:r w:rsidRPr="00202016">
        <w:rPr>
          <w:rFonts w:ascii="Times New Roman" w:hAnsi="Times New Roman" w:cs="Times New Roman"/>
          <w:spacing w:val="-2"/>
        </w:rPr>
        <w:t xml:space="preserve"> </w:t>
      </w:r>
      <w:r w:rsidRPr="00202016">
        <w:rPr>
          <w:rFonts w:ascii="Times New Roman" w:hAnsi="Times New Roman" w:cs="Times New Roman"/>
        </w:rPr>
        <w:t>(signature):</w:t>
      </w:r>
      <w:r w:rsidRPr="00202016">
        <w:rPr>
          <w:rFonts w:ascii="Times New Roman" w:hAnsi="Times New Roman" w:cs="Times New Roman"/>
          <w:u w:val="single"/>
        </w:rPr>
        <w:t xml:space="preserve"> </w:t>
      </w:r>
      <w:r w:rsidR="00F53959">
        <w:rPr>
          <w:rFonts w:ascii="Times New Roman" w:hAnsi="Times New Roman" w:cs="Times New Roman"/>
          <w:u w:val="single"/>
        </w:rPr>
        <w:t>___________________________________</w:t>
      </w:r>
    </w:p>
    <w:p w14:paraId="5567FF8F" w14:textId="77777777" w:rsidR="00CA4355" w:rsidRPr="00202016" w:rsidRDefault="00CA4355" w:rsidP="00CA4355">
      <w:pPr>
        <w:pStyle w:val="BodyText"/>
        <w:spacing w:before="1"/>
        <w:rPr>
          <w:rFonts w:ascii="Times New Roman" w:hAnsi="Times New Roman" w:cs="Times New Roman"/>
        </w:rPr>
      </w:pPr>
    </w:p>
    <w:p w14:paraId="11C3F13C" w14:textId="77777777" w:rsidR="00CA4355" w:rsidRPr="00202016" w:rsidRDefault="00DC6F0A" w:rsidP="00CA4355">
      <w:pPr>
        <w:pStyle w:val="BodyText"/>
        <w:tabs>
          <w:tab w:val="left" w:pos="3693"/>
        </w:tabs>
        <w:spacing w:before="56"/>
        <w:ind w:left="220"/>
        <w:rPr>
          <w:rFonts w:ascii="Times New Roman" w:hAnsi="Times New Roman" w:cs="Times New Roman"/>
        </w:rPr>
      </w:pPr>
      <w:r w:rsidRPr="00202016">
        <w:rPr>
          <w:rFonts w:ascii="Times New Roman" w:hAnsi="Times New Roman" w:cs="Times New Roman"/>
        </w:rPr>
        <w:t>PROPERTY</w:t>
      </w:r>
      <w:r w:rsidRPr="00202016">
        <w:rPr>
          <w:rFonts w:ascii="Times New Roman" w:hAnsi="Times New Roman" w:cs="Times New Roman"/>
          <w:spacing w:val="-5"/>
        </w:rPr>
        <w:t xml:space="preserve"> </w:t>
      </w:r>
      <w:r w:rsidRPr="00202016">
        <w:rPr>
          <w:rFonts w:ascii="Times New Roman" w:hAnsi="Times New Roman" w:cs="Times New Roman"/>
        </w:rPr>
        <w:t>OWNER</w:t>
      </w:r>
      <w:r w:rsidRPr="00202016">
        <w:rPr>
          <w:rFonts w:ascii="Times New Roman" w:hAnsi="Times New Roman" w:cs="Times New Roman"/>
          <w:spacing w:val="-5"/>
        </w:rPr>
        <w:t xml:space="preserve"> </w:t>
      </w:r>
      <w:r w:rsidRPr="00202016">
        <w:rPr>
          <w:rFonts w:ascii="Times New Roman" w:hAnsi="Times New Roman" w:cs="Times New Roman"/>
        </w:rPr>
        <w:t>NAME:</w:t>
      </w:r>
      <w:r w:rsidRPr="00202016">
        <w:rPr>
          <w:rFonts w:ascii="Times New Roman" w:hAnsi="Times New Roman" w:cs="Times New Roman"/>
          <w:u w:val="single"/>
        </w:rPr>
        <w:t xml:space="preserve"> </w:t>
      </w:r>
      <w:r w:rsidR="00202016">
        <w:rPr>
          <w:rFonts w:ascii="Times New Roman" w:hAnsi="Times New Roman" w:cs="Times New Roman"/>
          <w:u w:val="single"/>
        </w:rPr>
        <w:t>________________________</w:t>
      </w:r>
    </w:p>
    <w:p w14:paraId="250A4DEF" w14:textId="77777777" w:rsidR="00CA4355" w:rsidRPr="00202016" w:rsidRDefault="00CA4355" w:rsidP="00CA4355">
      <w:pPr>
        <w:pStyle w:val="BodyText"/>
        <w:rPr>
          <w:rFonts w:ascii="Times New Roman" w:hAnsi="Times New Roman" w:cs="Times New Roman"/>
        </w:rPr>
      </w:pPr>
    </w:p>
    <w:p w14:paraId="175C9A13" w14:textId="77777777" w:rsidR="00CA4355" w:rsidRPr="00202016" w:rsidRDefault="00DC6F0A" w:rsidP="00CA4355">
      <w:pPr>
        <w:pStyle w:val="BodyText"/>
        <w:tabs>
          <w:tab w:val="left" w:pos="5724"/>
        </w:tabs>
        <w:spacing w:before="56"/>
        <w:ind w:left="220"/>
        <w:rPr>
          <w:rFonts w:ascii="Times New Roman" w:hAnsi="Times New Roman" w:cs="Times New Roman"/>
        </w:rPr>
      </w:pPr>
      <w:r w:rsidRPr="00202016">
        <w:rPr>
          <w:rFonts w:ascii="Times New Roman" w:hAnsi="Times New Roman" w:cs="Times New Roman"/>
        </w:rPr>
        <w:t>MAILING</w:t>
      </w:r>
      <w:r w:rsidRPr="00202016">
        <w:rPr>
          <w:rFonts w:ascii="Times New Roman" w:hAnsi="Times New Roman" w:cs="Times New Roman"/>
          <w:spacing w:val="-2"/>
        </w:rPr>
        <w:t xml:space="preserve"> </w:t>
      </w:r>
      <w:r w:rsidRPr="00202016">
        <w:rPr>
          <w:rFonts w:ascii="Times New Roman" w:hAnsi="Times New Roman" w:cs="Times New Roman"/>
        </w:rPr>
        <w:t>ADDRESS</w:t>
      </w:r>
      <w:r w:rsidRPr="00202016">
        <w:rPr>
          <w:rFonts w:ascii="Times New Roman" w:hAnsi="Times New Roman" w:cs="Times New Roman"/>
          <w:spacing w:val="-2"/>
        </w:rPr>
        <w:t xml:space="preserve"> </w:t>
      </w:r>
      <w:r w:rsidRPr="00202016">
        <w:rPr>
          <w:rFonts w:ascii="Times New Roman" w:hAnsi="Times New Roman" w:cs="Times New Roman"/>
        </w:rPr>
        <w:t>(if</w:t>
      </w:r>
      <w:r w:rsidRPr="00202016">
        <w:rPr>
          <w:rFonts w:ascii="Times New Roman" w:hAnsi="Times New Roman" w:cs="Times New Roman"/>
          <w:spacing w:val="-2"/>
        </w:rPr>
        <w:t xml:space="preserve"> </w:t>
      </w:r>
      <w:r w:rsidRPr="00202016">
        <w:rPr>
          <w:rFonts w:ascii="Times New Roman" w:hAnsi="Times New Roman" w:cs="Times New Roman"/>
        </w:rPr>
        <w:t>different</w:t>
      </w:r>
      <w:r w:rsidRPr="00202016">
        <w:rPr>
          <w:rFonts w:ascii="Times New Roman" w:hAnsi="Times New Roman" w:cs="Times New Roman"/>
          <w:spacing w:val="-2"/>
        </w:rPr>
        <w:t xml:space="preserve"> </w:t>
      </w:r>
      <w:r w:rsidRPr="00202016">
        <w:rPr>
          <w:rFonts w:ascii="Times New Roman" w:hAnsi="Times New Roman" w:cs="Times New Roman"/>
        </w:rPr>
        <w:t>than</w:t>
      </w:r>
      <w:r w:rsidRPr="00202016">
        <w:rPr>
          <w:rFonts w:ascii="Times New Roman" w:hAnsi="Times New Roman" w:cs="Times New Roman"/>
          <w:spacing w:val="-4"/>
        </w:rPr>
        <w:t xml:space="preserve"> </w:t>
      </w:r>
      <w:r w:rsidRPr="00202016">
        <w:rPr>
          <w:rFonts w:ascii="Times New Roman" w:hAnsi="Times New Roman" w:cs="Times New Roman"/>
        </w:rPr>
        <w:t>Property</w:t>
      </w:r>
      <w:r w:rsidRPr="00202016">
        <w:rPr>
          <w:rFonts w:ascii="Times New Roman" w:hAnsi="Times New Roman" w:cs="Times New Roman"/>
          <w:spacing w:val="-1"/>
        </w:rPr>
        <w:t xml:space="preserve"> </w:t>
      </w:r>
      <w:r w:rsidRPr="00202016">
        <w:rPr>
          <w:rFonts w:ascii="Times New Roman" w:hAnsi="Times New Roman" w:cs="Times New Roman"/>
        </w:rPr>
        <w:t>address):</w:t>
      </w:r>
      <w:r w:rsidRPr="00202016">
        <w:rPr>
          <w:rFonts w:ascii="Times New Roman" w:hAnsi="Times New Roman" w:cs="Times New Roman"/>
          <w:u w:val="single"/>
        </w:rPr>
        <w:t xml:space="preserve"> </w:t>
      </w:r>
      <w:r w:rsidR="00202016">
        <w:rPr>
          <w:rFonts w:ascii="Times New Roman" w:hAnsi="Times New Roman" w:cs="Times New Roman"/>
          <w:u w:val="single"/>
        </w:rPr>
        <w:t>_______________________________________________________________________________</w:t>
      </w:r>
    </w:p>
    <w:p w14:paraId="568F92FB" w14:textId="77777777" w:rsidR="00297186" w:rsidRPr="00202016" w:rsidRDefault="00297186" w:rsidP="00297186">
      <w:pPr>
        <w:spacing w:line="240" w:lineRule="auto"/>
        <w:jc w:val="both"/>
        <w:rPr>
          <w:rFonts w:ascii="Times New Roman" w:hAnsi="Times New Roman" w:cs="Times New Roman"/>
        </w:rPr>
      </w:pPr>
    </w:p>
    <w:p w14:paraId="5D069D58" w14:textId="77777777" w:rsidR="00CA4355" w:rsidRPr="00202016" w:rsidRDefault="00DC6F0A">
      <w:pPr>
        <w:rPr>
          <w:rFonts w:ascii="Times New Roman" w:hAnsi="Times New Roman" w:cs="Times New Roman"/>
        </w:rPr>
      </w:pPr>
      <w:r w:rsidRPr="00202016">
        <w:rPr>
          <w:rFonts w:ascii="Times New Roman" w:hAnsi="Times New Roman" w:cs="Times New Roman"/>
        </w:rPr>
        <w:br w:type="page"/>
      </w:r>
    </w:p>
    <w:p w14:paraId="61CF23F7" w14:textId="77777777" w:rsidR="00CA4355" w:rsidRPr="00202016" w:rsidRDefault="00CA4355" w:rsidP="00CA4355">
      <w:pPr>
        <w:spacing w:line="240" w:lineRule="auto"/>
        <w:jc w:val="center"/>
        <w:rPr>
          <w:rFonts w:ascii="Times New Roman" w:hAnsi="Times New Roman" w:cs="Times New Roman"/>
        </w:rPr>
      </w:pPr>
    </w:p>
    <w:p w14:paraId="62A3A341" w14:textId="77777777" w:rsidR="00FA27D1" w:rsidRDefault="00FA27D1" w:rsidP="00CA4355">
      <w:pPr>
        <w:spacing w:line="240" w:lineRule="auto"/>
        <w:jc w:val="center"/>
        <w:rPr>
          <w:rFonts w:ascii="Times New Roman" w:hAnsi="Times New Roman" w:cs="Times New Roman"/>
          <w:b/>
          <w:bCs/>
        </w:rPr>
      </w:pPr>
    </w:p>
    <w:p w14:paraId="3ABADD5D" w14:textId="77777777" w:rsidR="00FA27D1" w:rsidRDefault="00FA27D1" w:rsidP="00CA4355">
      <w:pPr>
        <w:spacing w:line="240" w:lineRule="auto"/>
        <w:jc w:val="center"/>
        <w:rPr>
          <w:rFonts w:ascii="Times New Roman" w:hAnsi="Times New Roman" w:cs="Times New Roman"/>
          <w:b/>
          <w:bCs/>
        </w:rPr>
      </w:pPr>
    </w:p>
    <w:p w14:paraId="2DCB1014" w14:textId="77777777" w:rsidR="00FA27D1" w:rsidRDefault="00FA27D1" w:rsidP="00CA4355">
      <w:pPr>
        <w:spacing w:line="240" w:lineRule="auto"/>
        <w:jc w:val="center"/>
        <w:rPr>
          <w:rFonts w:ascii="Times New Roman" w:hAnsi="Times New Roman" w:cs="Times New Roman"/>
          <w:b/>
          <w:bCs/>
        </w:rPr>
      </w:pPr>
    </w:p>
    <w:p w14:paraId="62349A31" w14:textId="77777777" w:rsidR="00CA4355" w:rsidRPr="00202016" w:rsidRDefault="00DC6F0A" w:rsidP="00CA4355">
      <w:pPr>
        <w:spacing w:line="240" w:lineRule="auto"/>
        <w:jc w:val="center"/>
        <w:rPr>
          <w:rFonts w:ascii="Times New Roman" w:hAnsi="Times New Roman" w:cs="Times New Roman"/>
          <w:b/>
          <w:bCs/>
        </w:rPr>
      </w:pPr>
      <w:r w:rsidRPr="00202016">
        <w:rPr>
          <w:rFonts w:ascii="Times New Roman" w:hAnsi="Times New Roman" w:cs="Times New Roman"/>
          <w:b/>
          <w:bCs/>
        </w:rPr>
        <w:t>MORTGAGE LENDER CONSENT TO C-PACE ASSESSMENT</w:t>
      </w:r>
    </w:p>
    <w:p w14:paraId="170C3C38" w14:textId="77777777" w:rsidR="008C28E1" w:rsidRPr="00202016" w:rsidRDefault="008C28E1" w:rsidP="00CA4355">
      <w:pPr>
        <w:spacing w:line="240" w:lineRule="auto"/>
        <w:jc w:val="center"/>
        <w:rPr>
          <w:rFonts w:ascii="Times New Roman" w:hAnsi="Times New Roman" w:cs="Times New Roman"/>
          <w:b/>
          <w:bCs/>
        </w:rPr>
      </w:pPr>
    </w:p>
    <w:p w14:paraId="4B6EF1D5" w14:textId="77777777" w:rsidR="00C034D4" w:rsidRDefault="00DC6F0A" w:rsidP="008C28E1">
      <w:pPr>
        <w:spacing w:line="240" w:lineRule="auto"/>
        <w:rPr>
          <w:rFonts w:ascii="Times New Roman" w:hAnsi="Times New Roman" w:cs="Times New Roman"/>
          <w:b/>
          <w:bCs/>
        </w:rPr>
      </w:pPr>
      <w:r>
        <w:rPr>
          <w:rFonts w:ascii="Times New Roman" w:hAnsi="Times New Roman" w:cs="Times New Roman"/>
          <w:b/>
          <w:bCs/>
        </w:rPr>
        <w:t>Mortgage Lender Name:</w:t>
      </w:r>
    </w:p>
    <w:p w14:paraId="7A4048C6" w14:textId="77777777" w:rsidR="00C034D4" w:rsidRDefault="00DC6F0A" w:rsidP="008C28E1">
      <w:pPr>
        <w:spacing w:line="240" w:lineRule="auto"/>
        <w:rPr>
          <w:rFonts w:ascii="Times New Roman" w:hAnsi="Times New Roman" w:cs="Times New Roman"/>
          <w:b/>
          <w:bCs/>
        </w:rPr>
      </w:pPr>
      <w:r>
        <w:rPr>
          <w:rFonts w:ascii="Times New Roman" w:hAnsi="Times New Roman" w:cs="Times New Roman"/>
          <w:b/>
          <w:bCs/>
        </w:rPr>
        <w:t>Address:</w:t>
      </w:r>
    </w:p>
    <w:p w14:paraId="0F34D050" w14:textId="77777777" w:rsidR="00C034D4" w:rsidRDefault="00C034D4" w:rsidP="008C28E1">
      <w:pPr>
        <w:spacing w:line="240" w:lineRule="auto"/>
        <w:rPr>
          <w:rFonts w:ascii="Times New Roman" w:hAnsi="Times New Roman" w:cs="Times New Roman"/>
          <w:b/>
          <w:bCs/>
        </w:rPr>
      </w:pPr>
    </w:p>
    <w:p w14:paraId="7828549E" w14:textId="77777777" w:rsidR="008C28E1"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Property Owner Name:</w:t>
      </w:r>
    </w:p>
    <w:p w14:paraId="3E431D25" w14:textId="77777777" w:rsidR="008C28E1"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Property Location:</w:t>
      </w:r>
    </w:p>
    <w:p w14:paraId="2FC1F613" w14:textId="77777777" w:rsidR="008C28E1"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Address:</w:t>
      </w:r>
    </w:p>
    <w:p w14:paraId="3F0A0461" w14:textId="77777777" w:rsidR="008C28E1"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Municipality:</w:t>
      </w:r>
    </w:p>
    <w:p w14:paraId="7E56D008" w14:textId="77777777" w:rsidR="008C28E1"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Tax Map/Lot No.</w:t>
      </w:r>
    </w:p>
    <w:p w14:paraId="6377B818" w14:textId="77777777" w:rsidR="008C28E1" w:rsidRPr="00202016" w:rsidRDefault="008C28E1" w:rsidP="008C28E1">
      <w:pPr>
        <w:spacing w:line="240" w:lineRule="auto"/>
        <w:rPr>
          <w:rFonts w:ascii="Times New Roman" w:hAnsi="Times New Roman" w:cs="Times New Roman"/>
          <w:b/>
          <w:bCs/>
        </w:rPr>
      </w:pPr>
    </w:p>
    <w:p w14:paraId="02DE4DDC" w14:textId="77777777" w:rsidR="00887F63" w:rsidRPr="00202016" w:rsidRDefault="00DC6F0A" w:rsidP="008C28E1">
      <w:pPr>
        <w:spacing w:line="240" w:lineRule="auto"/>
        <w:rPr>
          <w:rFonts w:ascii="Times New Roman" w:hAnsi="Times New Roman" w:cs="Times New Roman"/>
        </w:rPr>
      </w:pPr>
      <w:r w:rsidRPr="00202016">
        <w:rPr>
          <w:rFonts w:ascii="Times New Roman" w:hAnsi="Times New Roman" w:cs="Times New Roman"/>
        </w:rPr>
        <w:t xml:space="preserve">This Mortgage Lender Consent to C-PACE Assessment (“Consent”) is given by the undersigned entity (the “Lender”) with respect to the above-referenced property </w:t>
      </w:r>
      <w:r w:rsidR="002176C9" w:rsidRPr="00202016">
        <w:rPr>
          <w:rFonts w:ascii="Times New Roman" w:hAnsi="Times New Roman" w:cs="Times New Roman"/>
        </w:rPr>
        <w:t xml:space="preserve">(the “Property”) </w:t>
      </w:r>
      <w:r w:rsidRPr="00202016">
        <w:rPr>
          <w:rFonts w:ascii="Times New Roman" w:hAnsi="Times New Roman" w:cs="Times New Roman"/>
        </w:rPr>
        <w:t>and property owner</w:t>
      </w:r>
      <w:r w:rsidR="002176C9" w:rsidRPr="00202016">
        <w:rPr>
          <w:rFonts w:ascii="Times New Roman" w:hAnsi="Times New Roman" w:cs="Times New Roman"/>
        </w:rPr>
        <w:t xml:space="preserve"> (“Property Owner”).</w:t>
      </w:r>
    </w:p>
    <w:p w14:paraId="255D9BEF" w14:textId="77777777" w:rsidR="002176C9" w:rsidRPr="00202016" w:rsidRDefault="00DC6F0A" w:rsidP="003E4A28">
      <w:pPr>
        <w:spacing w:line="240" w:lineRule="auto"/>
        <w:rPr>
          <w:rFonts w:ascii="Times New Roman" w:hAnsi="Times New Roman" w:cs="Times New Roman"/>
        </w:rPr>
      </w:pPr>
      <w:r w:rsidRPr="00202016">
        <w:rPr>
          <w:rFonts w:ascii="Times New Roman" w:hAnsi="Times New Roman" w:cs="Times New Roman"/>
        </w:rPr>
        <w:t xml:space="preserve">WHEREAS, Lender </w:t>
      </w:r>
      <w:r w:rsidR="003E4A28">
        <w:rPr>
          <w:rFonts w:ascii="Times New Roman" w:hAnsi="Times New Roman" w:cs="Times New Roman"/>
        </w:rPr>
        <w:t>made a loan evidenced by a promissory note in the original amount of $</w:t>
      </w:r>
      <w:r w:rsidR="003E4A28" w:rsidRPr="00EC292C">
        <w:rPr>
          <w:rFonts w:ascii="Times New Roman" w:hAnsi="Times New Roman" w:cs="Times New Roman"/>
          <w:highlight w:val="yellow"/>
        </w:rPr>
        <w:t>______</w:t>
      </w:r>
      <w:r w:rsidR="003E4A28">
        <w:rPr>
          <w:rFonts w:ascii="Times New Roman" w:hAnsi="Times New Roman" w:cs="Times New Roman"/>
        </w:rPr>
        <w:t xml:space="preserve"> (the “Loan”) to Property Owner, which Loan is secured by a</w:t>
      </w:r>
      <w:r w:rsidRPr="00202016">
        <w:rPr>
          <w:rFonts w:ascii="Times New Roman" w:hAnsi="Times New Roman" w:cs="Times New Roman"/>
        </w:rPr>
        <w:t xml:space="preserve"> lien, mortgage or security interest in or other collateral encumbrance on the Property</w:t>
      </w:r>
      <w:r w:rsidR="00C034D4">
        <w:rPr>
          <w:rFonts w:ascii="Times New Roman" w:hAnsi="Times New Roman" w:cs="Times New Roman"/>
        </w:rPr>
        <w:t xml:space="preserve"> identified above, which lien is recorded at Book </w:t>
      </w:r>
      <w:r w:rsidR="00C034D4" w:rsidRPr="00EC292C">
        <w:rPr>
          <w:rFonts w:ascii="Times New Roman" w:hAnsi="Times New Roman" w:cs="Times New Roman"/>
          <w:highlight w:val="yellow"/>
        </w:rPr>
        <w:t>___</w:t>
      </w:r>
      <w:r w:rsidR="00C034D4">
        <w:rPr>
          <w:rFonts w:ascii="Times New Roman" w:hAnsi="Times New Roman" w:cs="Times New Roman"/>
        </w:rPr>
        <w:t xml:space="preserve">, Page </w:t>
      </w:r>
      <w:r w:rsidR="00C034D4" w:rsidRPr="00EC292C">
        <w:rPr>
          <w:rFonts w:ascii="Times New Roman" w:hAnsi="Times New Roman" w:cs="Times New Roman"/>
          <w:highlight w:val="yellow"/>
        </w:rPr>
        <w:t>___</w:t>
      </w:r>
      <w:r w:rsidR="00C034D4">
        <w:rPr>
          <w:rFonts w:ascii="Times New Roman" w:hAnsi="Times New Roman" w:cs="Times New Roman"/>
        </w:rPr>
        <w:t xml:space="preserve"> of the </w:t>
      </w:r>
      <w:r w:rsidR="00C034D4" w:rsidRPr="00EC292C">
        <w:rPr>
          <w:rFonts w:ascii="Times New Roman" w:hAnsi="Times New Roman" w:cs="Times New Roman"/>
          <w:highlight w:val="yellow"/>
        </w:rPr>
        <w:t>________</w:t>
      </w:r>
      <w:r w:rsidR="00C034D4">
        <w:rPr>
          <w:rFonts w:ascii="Times New Roman" w:hAnsi="Times New Roman" w:cs="Times New Roman"/>
        </w:rPr>
        <w:t xml:space="preserve"> County Registry of Deeds</w:t>
      </w:r>
      <w:r w:rsidR="003E4A28">
        <w:rPr>
          <w:rFonts w:ascii="Times New Roman" w:hAnsi="Times New Roman" w:cs="Times New Roman"/>
        </w:rPr>
        <w:t xml:space="preserve"> </w:t>
      </w:r>
      <w:r w:rsidR="003E4A28" w:rsidRPr="003E4A28">
        <w:rPr>
          <w:rFonts w:ascii="Times New Roman" w:hAnsi="Times New Roman" w:cs="Times New Roman"/>
        </w:rPr>
        <w:t xml:space="preserve">(together with any other document executed by Property Owner in favor of </w:t>
      </w:r>
      <w:r w:rsidR="003E4A28">
        <w:rPr>
          <w:rFonts w:ascii="Times New Roman" w:hAnsi="Times New Roman" w:cs="Times New Roman"/>
        </w:rPr>
        <w:t>Lender</w:t>
      </w:r>
      <w:r w:rsidR="003E4A28" w:rsidRPr="003E4A28">
        <w:rPr>
          <w:rFonts w:ascii="Times New Roman" w:hAnsi="Times New Roman" w:cs="Times New Roman"/>
        </w:rPr>
        <w:t xml:space="preserve"> and securing the Loan, the “Loan Documents,”</w:t>
      </w:r>
      <w:r w:rsidR="003E4A28">
        <w:rPr>
          <w:rFonts w:ascii="Times New Roman" w:hAnsi="Times New Roman" w:cs="Times New Roman"/>
        </w:rPr>
        <w:t xml:space="preserve"> </w:t>
      </w:r>
      <w:r w:rsidR="003E4A28" w:rsidRPr="003E4A28">
        <w:rPr>
          <w:rFonts w:ascii="Times New Roman" w:hAnsi="Times New Roman" w:cs="Times New Roman"/>
        </w:rPr>
        <w:t>which term includes any and all extensions, consolidations, amendments, modifications and supplements to such documents)</w:t>
      </w:r>
      <w:r w:rsidR="00167F4C" w:rsidRPr="00202016">
        <w:rPr>
          <w:rFonts w:ascii="Times New Roman" w:hAnsi="Times New Roman" w:cs="Times New Roman"/>
        </w:rPr>
        <w:t>;</w:t>
      </w:r>
    </w:p>
    <w:p w14:paraId="1333DD59" w14:textId="77777777" w:rsidR="00167F4C" w:rsidRDefault="00DC6F0A" w:rsidP="008C28E1">
      <w:pPr>
        <w:spacing w:line="240" w:lineRule="auto"/>
        <w:rPr>
          <w:rFonts w:ascii="Times New Roman" w:hAnsi="Times New Roman" w:cs="Times New Roman"/>
        </w:rPr>
      </w:pPr>
      <w:r w:rsidRPr="00202016">
        <w:rPr>
          <w:rFonts w:ascii="Times New Roman" w:hAnsi="Times New Roman" w:cs="Times New Roman"/>
        </w:rPr>
        <w:t xml:space="preserve">WHEREAS, </w:t>
      </w:r>
      <w:r w:rsidR="003E4A28">
        <w:rPr>
          <w:rFonts w:ascii="Times New Roman" w:hAnsi="Times New Roman" w:cs="Times New Roman"/>
        </w:rPr>
        <w:t xml:space="preserve">Lender </w:t>
      </w:r>
      <w:r w:rsidR="003E4A28" w:rsidRPr="009D2593">
        <w:rPr>
          <w:rFonts w:ascii="Times New Roman" w:hAnsi="Times New Roman" w:cs="Times New Roman"/>
        </w:rPr>
        <w:t xml:space="preserve">is in receipt of written notice (the “Notice”) from </w:t>
      </w:r>
      <w:r w:rsidR="000D0E7B">
        <w:rPr>
          <w:rFonts w:ascii="Times New Roman" w:hAnsi="Times New Roman" w:cs="Times New Roman"/>
        </w:rPr>
        <w:t xml:space="preserve">or on behalf of </w:t>
      </w:r>
      <w:r w:rsidR="003E4A28" w:rsidRPr="009D2593">
        <w:rPr>
          <w:rFonts w:ascii="Times New Roman" w:hAnsi="Times New Roman" w:cs="Times New Roman"/>
        </w:rPr>
        <w:t xml:space="preserve">the Property Owner that Property Owner intends to </w:t>
      </w:r>
      <w:r w:rsidR="009D2593" w:rsidRPr="009D2593">
        <w:rPr>
          <w:rFonts w:ascii="Times New Roman" w:hAnsi="Times New Roman" w:cs="Times New Roman"/>
        </w:rPr>
        <w:t>finance the acquisition</w:t>
      </w:r>
      <w:r w:rsidR="003E4A28" w:rsidRPr="009D2593">
        <w:rPr>
          <w:rFonts w:ascii="Times New Roman" w:hAnsi="Times New Roman" w:cs="Times New Roman"/>
        </w:rPr>
        <w:t xml:space="preserve"> installation </w:t>
      </w:r>
      <w:r w:rsidR="009D2593" w:rsidRPr="009D2593">
        <w:rPr>
          <w:rFonts w:ascii="Times New Roman" w:hAnsi="Times New Roman" w:cs="Times New Roman"/>
        </w:rPr>
        <w:t xml:space="preserve">of </w:t>
      </w:r>
      <w:r w:rsidR="003E4A28" w:rsidRPr="009D2593">
        <w:rPr>
          <w:rFonts w:ascii="Times New Roman" w:hAnsi="Times New Roman" w:cs="Times New Roman"/>
        </w:rPr>
        <w:t xml:space="preserve">certain energy efficiency and/or renewable energy improvements that will be </w:t>
      </w:r>
      <w:r w:rsidR="009D2593" w:rsidRPr="009D2593">
        <w:rPr>
          <w:rFonts w:ascii="Times New Roman" w:hAnsi="Times New Roman" w:cs="Times New Roman"/>
        </w:rPr>
        <w:t>af</w:t>
      </w:r>
      <w:r w:rsidR="003E4A28" w:rsidRPr="009D2593">
        <w:rPr>
          <w:rFonts w:ascii="Times New Roman" w:hAnsi="Times New Roman" w:cs="Times New Roman"/>
        </w:rPr>
        <w:t>fixed to the Property (the “</w:t>
      </w:r>
      <w:r w:rsidR="009D2593" w:rsidRPr="009D2593">
        <w:rPr>
          <w:rFonts w:ascii="Times New Roman" w:hAnsi="Times New Roman" w:cs="Times New Roman"/>
        </w:rPr>
        <w:t>Energy Savings Improvements</w:t>
      </w:r>
      <w:r w:rsidR="003E4A28" w:rsidRPr="009D2593">
        <w:rPr>
          <w:rFonts w:ascii="Times New Roman" w:hAnsi="Times New Roman" w:cs="Times New Roman"/>
        </w:rPr>
        <w:t xml:space="preserve">”) by participating in the </w:t>
      </w:r>
      <w:r w:rsidRPr="00202016">
        <w:rPr>
          <w:rFonts w:ascii="Times New Roman" w:hAnsi="Times New Roman" w:cs="Times New Roman"/>
        </w:rPr>
        <w:t xml:space="preserve">Maine Commercial Property Assessed Clean Energy </w:t>
      </w:r>
      <w:r w:rsidR="009D2593">
        <w:rPr>
          <w:rFonts w:ascii="Times New Roman" w:hAnsi="Times New Roman" w:cs="Times New Roman"/>
        </w:rPr>
        <w:t>P</w:t>
      </w:r>
      <w:r w:rsidRPr="00202016">
        <w:rPr>
          <w:rFonts w:ascii="Times New Roman" w:hAnsi="Times New Roman" w:cs="Times New Roman"/>
        </w:rPr>
        <w:t>rogram (</w:t>
      </w:r>
      <w:r w:rsidR="009D2593">
        <w:rPr>
          <w:rFonts w:ascii="Times New Roman" w:hAnsi="Times New Roman" w:cs="Times New Roman"/>
        </w:rPr>
        <w:t>“</w:t>
      </w:r>
      <w:r w:rsidRPr="00202016">
        <w:rPr>
          <w:rFonts w:ascii="Times New Roman" w:hAnsi="Times New Roman" w:cs="Times New Roman"/>
        </w:rPr>
        <w:t>C-PACE</w:t>
      </w:r>
      <w:r w:rsidR="009D2593">
        <w:rPr>
          <w:rFonts w:ascii="Times New Roman" w:hAnsi="Times New Roman" w:cs="Times New Roman"/>
        </w:rPr>
        <w:t>”</w:t>
      </w:r>
      <w:r w:rsidRPr="00202016">
        <w:rPr>
          <w:rFonts w:ascii="Times New Roman" w:hAnsi="Times New Roman" w:cs="Times New Roman"/>
        </w:rPr>
        <w:t xml:space="preserve">) established under </w:t>
      </w:r>
      <w:r w:rsidRPr="009D2593">
        <w:rPr>
          <w:rFonts w:ascii="Times New Roman" w:hAnsi="Times New Roman" w:cs="Times New Roman"/>
        </w:rPr>
        <w:t xml:space="preserve">35-A M.R.S. §§10201 et seq. (the </w:t>
      </w:r>
      <w:r w:rsidR="00BF0449" w:rsidRPr="009D2593">
        <w:rPr>
          <w:rFonts w:ascii="Times New Roman" w:hAnsi="Times New Roman" w:cs="Times New Roman"/>
        </w:rPr>
        <w:t>“</w:t>
      </w:r>
      <w:r w:rsidRPr="009D2593">
        <w:rPr>
          <w:rFonts w:ascii="Times New Roman" w:hAnsi="Times New Roman" w:cs="Times New Roman"/>
        </w:rPr>
        <w:t>C-PACE Act”);</w:t>
      </w:r>
    </w:p>
    <w:p w14:paraId="47BF4851" w14:textId="77777777" w:rsidR="009D2593" w:rsidRPr="009D2593" w:rsidRDefault="00DC6F0A" w:rsidP="008C28E1">
      <w:pPr>
        <w:spacing w:line="240" w:lineRule="auto"/>
        <w:rPr>
          <w:rFonts w:ascii="Times New Roman" w:hAnsi="Times New Roman" w:cs="Times New Roman"/>
        </w:rPr>
      </w:pPr>
      <w:r>
        <w:rPr>
          <w:rFonts w:ascii="Times New Roman" w:hAnsi="Times New Roman" w:cs="Times New Roman"/>
        </w:rPr>
        <w:t xml:space="preserve">WHERES, the Municipality </w:t>
      </w:r>
      <w:r w:rsidR="00FA27D1">
        <w:rPr>
          <w:rFonts w:ascii="Times New Roman" w:hAnsi="Times New Roman" w:cs="Times New Roman"/>
        </w:rPr>
        <w:t xml:space="preserve">in which the Property is located </w:t>
      </w:r>
      <w:r>
        <w:rPr>
          <w:rFonts w:ascii="Times New Roman" w:hAnsi="Times New Roman" w:cs="Times New Roman"/>
        </w:rPr>
        <w:t xml:space="preserve">has elected to participate in the C-PACE program </w:t>
      </w:r>
      <w:r w:rsidR="00FA27D1">
        <w:rPr>
          <w:rFonts w:ascii="Times New Roman" w:hAnsi="Times New Roman" w:cs="Times New Roman"/>
        </w:rPr>
        <w:t>and has adopted</w:t>
      </w:r>
      <w:r>
        <w:rPr>
          <w:rFonts w:ascii="Times New Roman" w:hAnsi="Times New Roman" w:cs="Times New Roman"/>
        </w:rPr>
        <w:t xml:space="preserve"> a C-PACE ordinance;</w:t>
      </w:r>
    </w:p>
    <w:p w14:paraId="104632FB" w14:textId="77777777" w:rsidR="00167F4C" w:rsidRPr="00D929AE" w:rsidRDefault="00DC6F0A" w:rsidP="008C28E1">
      <w:pPr>
        <w:spacing w:line="240" w:lineRule="auto"/>
        <w:rPr>
          <w:rFonts w:ascii="Times New Roman" w:hAnsi="Times New Roman" w:cs="Times New Roman"/>
        </w:rPr>
      </w:pPr>
      <w:r w:rsidRPr="00D929AE">
        <w:rPr>
          <w:rFonts w:ascii="Times New Roman" w:hAnsi="Times New Roman" w:cs="Times New Roman"/>
        </w:rPr>
        <w:t xml:space="preserve">WHEREAS, Property Owner intends to </w:t>
      </w:r>
      <w:r w:rsidR="00B94751" w:rsidRPr="00D929AE">
        <w:rPr>
          <w:rFonts w:ascii="Times New Roman" w:hAnsi="Times New Roman" w:cs="Times New Roman"/>
        </w:rPr>
        <w:t>select a capital provider approved for participation in connection with the C-PACE Program (the “Qualified Capital Provider”), to fund amounts approved for the funding of the Energy Savings Improvements (the “Financing”) under the terms of a C-PACE Assessment and Financing Agreement (the “C-PACE Agreement”) executed by the Municipality, the Property Owner and the Qualified Capital Provider, a notice of which is to be recorded in the Registry of Deeds</w:t>
      </w:r>
      <w:r w:rsidR="00F90AAF">
        <w:rPr>
          <w:rFonts w:ascii="Times New Roman" w:hAnsi="Times New Roman" w:cs="Times New Roman"/>
        </w:rPr>
        <w:t>;</w:t>
      </w:r>
    </w:p>
    <w:p w14:paraId="701E7BB5" w14:textId="77777777" w:rsidR="00925B9B" w:rsidRPr="00202016" w:rsidRDefault="00DC6F0A" w:rsidP="008C28E1">
      <w:pPr>
        <w:spacing w:line="240" w:lineRule="auto"/>
        <w:rPr>
          <w:rFonts w:ascii="Times New Roman" w:hAnsi="Times New Roman" w:cs="Times New Roman"/>
          <w:spacing w:val="1"/>
        </w:rPr>
      </w:pPr>
      <w:r w:rsidRPr="00202016">
        <w:rPr>
          <w:rFonts w:ascii="Times New Roman" w:hAnsi="Times New Roman" w:cs="Times New Roman"/>
          <w:spacing w:val="1"/>
        </w:rPr>
        <w:t xml:space="preserve">WHEREAS, the C-PACE </w:t>
      </w:r>
      <w:r w:rsidR="00D929AE">
        <w:rPr>
          <w:rFonts w:ascii="Times New Roman" w:hAnsi="Times New Roman" w:cs="Times New Roman"/>
          <w:spacing w:val="1"/>
        </w:rPr>
        <w:t>F</w:t>
      </w:r>
      <w:r w:rsidRPr="00202016">
        <w:rPr>
          <w:rFonts w:ascii="Times New Roman" w:hAnsi="Times New Roman" w:cs="Times New Roman"/>
          <w:spacing w:val="1"/>
        </w:rPr>
        <w:t xml:space="preserve">inancing will be </w:t>
      </w:r>
      <w:r w:rsidR="00D929AE" w:rsidRPr="00D929AE">
        <w:rPr>
          <w:rFonts w:ascii="Times New Roman" w:hAnsi="Times New Roman" w:cs="Times New Roman"/>
        </w:rPr>
        <w:t xml:space="preserve">repaid </w:t>
      </w:r>
      <w:r w:rsidR="00F90AAF">
        <w:rPr>
          <w:rFonts w:ascii="Times New Roman" w:hAnsi="Times New Roman" w:cs="Times New Roman"/>
        </w:rPr>
        <w:t xml:space="preserve">by the Property Owner </w:t>
      </w:r>
      <w:r w:rsidR="00D929AE" w:rsidRPr="00D929AE">
        <w:rPr>
          <w:rFonts w:ascii="Times New Roman" w:hAnsi="Times New Roman" w:cs="Times New Roman"/>
        </w:rPr>
        <w:t xml:space="preserve">in periodic installments through an assessment </w:t>
      </w:r>
      <w:r w:rsidR="00F90AAF">
        <w:rPr>
          <w:rFonts w:ascii="Times New Roman" w:hAnsi="Times New Roman" w:cs="Times New Roman"/>
        </w:rPr>
        <w:t>made against the Property</w:t>
      </w:r>
      <w:r w:rsidR="00D929AE" w:rsidRPr="00D929AE">
        <w:rPr>
          <w:rFonts w:ascii="Times New Roman" w:hAnsi="Times New Roman" w:cs="Times New Roman"/>
        </w:rPr>
        <w:t xml:space="preserve"> by the Municipality identified above, pursuant to the </w:t>
      </w:r>
      <w:r w:rsidR="00D929AE" w:rsidRPr="00D929AE">
        <w:rPr>
          <w:rFonts w:ascii="Times New Roman" w:hAnsi="Times New Roman" w:cs="Times New Roman"/>
        </w:rPr>
        <w:lastRenderedPageBreak/>
        <w:t>Municipality’s C-PACE ordinance and the C-PACE Act</w:t>
      </w:r>
      <w:r w:rsidR="00F90AAF">
        <w:rPr>
          <w:rFonts w:ascii="Times New Roman" w:hAnsi="Times New Roman" w:cs="Times New Roman"/>
        </w:rPr>
        <w:t>, which payments will be remitted to the Qualified Capital Provider</w:t>
      </w:r>
      <w:r w:rsidRPr="00202016">
        <w:rPr>
          <w:rFonts w:ascii="Times New Roman" w:hAnsi="Times New Roman" w:cs="Times New Roman"/>
          <w:spacing w:val="1"/>
        </w:rPr>
        <w:t>;</w:t>
      </w:r>
    </w:p>
    <w:p w14:paraId="5C7CB541" w14:textId="77777777" w:rsidR="00925B9B" w:rsidRPr="00202016" w:rsidRDefault="00DC6F0A" w:rsidP="008C28E1">
      <w:pPr>
        <w:spacing w:line="240" w:lineRule="auto"/>
        <w:rPr>
          <w:rFonts w:ascii="Times New Roman" w:hAnsi="Times New Roman" w:cs="Times New Roman"/>
        </w:rPr>
      </w:pPr>
      <w:r w:rsidRPr="00202016">
        <w:rPr>
          <w:rFonts w:ascii="Times New Roman" w:hAnsi="Times New Roman" w:cs="Times New Roman"/>
        </w:rPr>
        <w:t xml:space="preserve">WHEREAS, </w:t>
      </w:r>
      <w:r w:rsidR="00C42C20" w:rsidRPr="00202016">
        <w:rPr>
          <w:rFonts w:ascii="Times New Roman" w:hAnsi="Times New Roman" w:cs="Times New Roman"/>
        </w:rPr>
        <w:t xml:space="preserve">pursuant to </w:t>
      </w:r>
      <w:r w:rsidR="001F0C22" w:rsidRPr="00202016">
        <w:rPr>
          <w:rFonts w:ascii="Times New Roman" w:hAnsi="Times New Roman" w:cs="Times New Roman"/>
        </w:rPr>
        <w:t xml:space="preserve">Section 10205 of </w:t>
      </w:r>
      <w:r w:rsidR="00C42C20" w:rsidRPr="00202016">
        <w:rPr>
          <w:rFonts w:ascii="Times New Roman" w:hAnsi="Times New Roman" w:cs="Times New Roman"/>
        </w:rPr>
        <w:t>the C-PACE Act, a C-</w:t>
      </w:r>
      <w:r w:rsidRPr="00202016">
        <w:rPr>
          <w:rFonts w:ascii="Times New Roman" w:hAnsi="Times New Roman" w:cs="Times New Roman"/>
        </w:rPr>
        <w:t xml:space="preserve">PACE </w:t>
      </w:r>
      <w:r w:rsidR="00F90AAF">
        <w:rPr>
          <w:rFonts w:ascii="Times New Roman" w:hAnsi="Times New Roman" w:cs="Times New Roman"/>
        </w:rPr>
        <w:t>assessment</w:t>
      </w:r>
      <w:r w:rsidRPr="00202016">
        <w:rPr>
          <w:rFonts w:ascii="Times New Roman" w:hAnsi="Times New Roman" w:cs="Times New Roman"/>
        </w:rPr>
        <w:t xml:space="preserve"> constitutes a lien on the </w:t>
      </w:r>
      <w:r w:rsidR="00C42C20" w:rsidRPr="00202016">
        <w:rPr>
          <w:rFonts w:ascii="Times New Roman" w:hAnsi="Times New Roman" w:cs="Times New Roman"/>
        </w:rPr>
        <w:t>P</w:t>
      </w:r>
      <w:r w:rsidRPr="00202016">
        <w:rPr>
          <w:rFonts w:ascii="Times New Roman" w:hAnsi="Times New Roman" w:cs="Times New Roman"/>
        </w:rPr>
        <w:t>roperty until it is paid in full</w:t>
      </w:r>
      <w:r w:rsidR="00C42C20" w:rsidRPr="00202016">
        <w:rPr>
          <w:rFonts w:ascii="Times New Roman" w:hAnsi="Times New Roman" w:cs="Times New Roman"/>
        </w:rPr>
        <w:t>, which lien is a priority lien that takes precedence over all other liens or encumbrances on the Property, except a lien for real property taxes of the municipality and liens of municipal sewer, sanitary and water districts;</w:t>
      </w:r>
    </w:p>
    <w:p w14:paraId="37426B09" w14:textId="77777777" w:rsidR="00C42C20" w:rsidRPr="00202016" w:rsidRDefault="00DC6F0A" w:rsidP="008C28E1">
      <w:pPr>
        <w:spacing w:line="240" w:lineRule="auto"/>
        <w:rPr>
          <w:rFonts w:ascii="Times New Roman" w:hAnsi="Times New Roman" w:cs="Times New Roman"/>
        </w:rPr>
      </w:pPr>
      <w:r w:rsidRPr="00202016">
        <w:rPr>
          <w:rFonts w:ascii="Times New Roman" w:hAnsi="Times New Roman" w:cs="Times New Roman"/>
        </w:rPr>
        <w:t>WHEREAS, pursuant to Section 10205</w:t>
      </w:r>
      <w:r w:rsidR="00527A4E" w:rsidRPr="00202016">
        <w:rPr>
          <w:rFonts w:ascii="Times New Roman" w:hAnsi="Times New Roman" w:cs="Times New Roman"/>
        </w:rPr>
        <w:t xml:space="preserve">(4) of </w:t>
      </w:r>
      <w:r w:rsidRPr="00202016">
        <w:rPr>
          <w:rFonts w:ascii="Times New Roman" w:hAnsi="Times New Roman" w:cs="Times New Roman"/>
        </w:rPr>
        <w:t>the C-PACE Act</w:t>
      </w:r>
      <w:r w:rsidR="00527A4E" w:rsidRPr="00202016">
        <w:rPr>
          <w:rFonts w:ascii="Times New Roman" w:hAnsi="Times New Roman" w:cs="Times New Roman"/>
        </w:rPr>
        <w:t>,</w:t>
      </w:r>
      <w:r w:rsidRPr="00202016">
        <w:rPr>
          <w:rFonts w:ascii="Times New Roman" w:hAnsi="Times New Roman" w:cs="Times New Roman"/>
        </w:rPr>
        <w:t xml:space="preserve"> </w:t>
      </w:r>
      <w:r w:rsidR="00527A4E" w:rsidRPr="00202016">
        <w:rPr>
          <w:rFonts w:ascii="Times New Roman" w:hAnsi="Times New Roman" w:cs="Times New Roman"/>
        </w:rPr>
        <w:t xml:space="preserve">a C-PACE assessment may not be approved until the financial institution holding </w:t>
      </w:r>
      <w:r w:rsidR="00F90AAF">
        <w:rPr>
          <w:rFonts w:ascii="Times New Roman" w:hAnsi="Times New Roman" w:cs="Times New Roman"/>
        </w:rPr>
        <w:t>a prior</w:t>
      </w:r>
      <w:r w:rsidR="00527A4E" w:rsidRPr="00202016">
        <w:rPr>
          <w:rFonts w:ascii="Times New Roman" w:hAnsi="Times New Roman" w:cs="Times New Roman"/>
        </w:rPr>
        <w:t xml:space="preserve"> lien, mortgage or security interest in or other collateral encumbrance on the Property has provided written consent to the Property Owner and Municipality that the borrower may participate and enroll the collateral Property in the C-PACE program;</w:t>
      </w:r>
    </w:p>
    <w:p w14:paraId="0A110BBE" w14:textId="77777777" w:rsidR="008E2E95" w:rsidRDefault="00DC6F0A" w:rsidP="008C28E1">
      <w:pPr>
        <w:spacing w:line="240" w:lineRule="auto"/>
        <w:rPr>
          <w:rFonts w:ascii="Times New Roman" w:hAnsi="Times New Roman" w:cs="Times New Roman"/>
        </w:rPr>
      </w:pPr>
      <w:r w:rsidRPr="00202016">
        <w:rPr>
          <w:rFonts w:ascii="Times New Roman" w:hAnsi="Times New Roman" w:cs="Times New Roman"/>
        </w:rPr>
        <w:t xml:space="preserve">WHEREAS, Section 10205(5) of the C-PACE Act provides that if a C-PACE assessment is delinquent or in default and the Property Owner is also delinquent in any tax due to the </w:t>
      </w:r>
      <w:r w:rsidR="004C65EF" w:rsidRPr="00202016">
        <w:rPr>
          <w:rFonts w:ascii="Times New Roman" w:hAnsi="Times New Roman" w:cs="Times New Roman"/>
        </w:rPr>
        <w:t>M</w:t>
      </w:r>
      <w:r w:rsidRPr="00202016">
        <w:rPr>
          <w:rFonts w:ascii="Times New Roman" w:hAnsi="Times New Roman" w:cs="Times New Roman"/>
        </w:rPr>
        <w:t xml:space="preserve">unicipality, foreclosure would occur through the </w:t>
      </w:r>
      <w:r w:rsidR="007F13EA">
        <w:rPr>
          <w:rFonts w:ascii="Times New Roman" w:hAnsi="Times New Roman" w:cs="Times New Roman"/>
        </w:rPr>
        <w:t>M</w:t>
      </w:r>
      <w:r w:rsidRPr="00202016">
        <w:rPr>
          <w:rFonts w:ascii="Times New Roman" w:hAnsi="Times New Roman" w:cs="Times New Roman"/>
        </w:rPr>
        <w:t xml:space="preserve">unicipality in the same manner as for municipal property taxes by the recording of liens and </w:t>
      </w:r>
      <w:r w:rsidR="009B7A5E" w:rsidRPr="00202016">
        <w:rPr>
          <w:rFonts w:ascii="Times New Roman" w:hAnsi="Times New Roman" w:cs="Times New Roman"/>
        </w:rPr>
        <w:t xml:space="preserve">the </w:t>
      </w:r>
      <w:r w:rsidRPr="00202016">
        <w:rPr>
          <w:rFonts w:ascii="Times New Roman" w:hAnsi="Times New Roman" w:cs="Times New Roman"/>
        </w:rPr>
        <w:t xml:space="preserve">statutory </w:t>
      </w:r>
      <w:r w:rsidR="009B7A5E" w:rsidRPr="00202016">
        <w:rPr>
          <w:rFonts w:ascii="Times New Roman" w:hAnsi="Times New Roman" w:cs="Times New Roman"/>
        </w:rPr>
        <w:t xml:space="preserve">property </w:t>
      </w:r>
      <w:r w:rsidR="004C65EF" w:rsidRPr="00202016">
        <w:rPr>
          <w:rFonts w:ascii="Times New Roman" w:hAnsi="Times New Roman" w:cs="Times New Roman"/>
        </w:rPr>
        <w:t xml:space="preserve">tax lien </w:t>
      </w:r>
      <w:r w:rsidRPr="00202016">
        <w:rPr>
          <w:rFonts w:ascii="Times New Roman" w:hAnsi="Times New Roman" w:cs="Times New Roman"/>
        </w:rPr>
        <w:t>foreclosure process</w:t>
      </w:r>
      <w:r w:rsidR="004C65EF" w:rsidRPr="00202016">
        <w:rPr>
          <w:rFonts w:ascii="Times New Roman" w:hAnsi="Times New Roman" w:cs="Times New Roman"/>
        </w:rPr>
        <w:t>, and i</w:t>
      </w:r>
      <w:r w:rsidRPr="00202016">
        <w:rPr>
          <w:rFonts w:ascii="Times New Roman" w:hAnsi="Times New Roman" w:cs="Times New Roman"/>
        </w:rPr>
        <w:t xml:space="preserve">f just the C-PACE assessment is delinquent, </w:t>
      </w:r>
      <w:r w:rsidR="004C65EF" w:rsidRPr="00202016">
        <w:rPr>
          <w:rFonts w:ascii="Times New Roman" w:hAnsi="Times New Roman" w:cs="Times New Roman"/>
        </w:rPr>
        <w:t>but</w:t>
      </w:r>
      <w:r w:rsidRPr="00202016">
        <w:rPr>
          <w:rFonts w:ascii="Times New Roman" w:hAnsi="Times New Roman" w:cs="Times New Roman"/>
        </w:rPr>
        <w:t xml:space="preserve"> not any property tax, the </w:t>
      </w:r>
      <w:r w:rsidR="007F13EA" w:rsidRPr="00D929AE">
        <w:rPr>
          <w:rFonts w:ascii="Times New Roman" w:hAnsi="Times New Roman" w:cs="Times New Roman"/>
        </w:rPr>
        <w:t>Qualified Capital Provider</w:t>
      </w:r>
      <w:r w:rsidR="007F13EA" w:rsidRPr="00202016">
        <w:rPr>
          <w:rFonts w:ascii="Times New Roman" w:hAnsi="Times New Roman" w:cs="Times New Roman"/>
        </w:rPr>
        <w:t xml:space="preserve"> </w:t>
      </w:r>
      <w:r w:rsidRPr="00202016">
        <w:rPr>
          <w:rFonts w:ascii="Times New Roman" w:hAnsi="Times New Roman" w:cs="Times New Roman"/>
        </w:rPr>
        <w:t xml:space="preserve">would take an assignment of the lien from the </w:t>
      </w:r>
      <w:r w:rsidR="004C65EF" w:rsidRPr="00202016">
        <w:rPr>
          <w:rFonts w:ascii="Times New Roman" w:hAnsi="Times New Roman" w:cs="Times New Roman"/>
        </w:rPr>
        <w:t>M</w:t>
      </w:r>
      <w:r w:rsidRPr="00202016">
        <w:rPr>
          <w:rFonts w:ascii="Times New Roman" w:hAnsi="Times New Roman" w:cs="Times New Roman"/>
        </w:rPr>
        <w:t>unicipality</w:t>
      </w:r>
      <w:r w:rsidR="004C65EF" w:rsidRPr="00202016">
        <w:rPr>
          <w:rFonts w:ascii="Times New Roman" w:hAnsi="Times New Roman" w:cs="Times New Roman"/>
        </w:rPr>
        <w:t>, have the same powers and rights at law as the Municipality and its tax collector with regards to priority of the C-PACE lien</w:t>
      </w:r>
      <w:r w:rsidR="009B7A5E" w:rsidRPr="00202016">
        <w:rPr>
          <w:rFonts w:ascii="Times New Roman" w:hAnsi="Times New Roman" w:cs="Times New Roman"/>
        </w:rPr>
        <w:t>,</w:t>
      </w:r>
      <w:r w:rsidRPr="00202016">
        <w:rPr>
          <w:rFonts w:ascii="Times New Roman" w:hAnsi="Times New Roman" w:cs="Times New Roman"/>
        </w:rPr>
        <w:t xml:space="preserve"> and have the same rights to enforce the C-PACE lien as any private party or lender holding a lien on real property, including statutory rights of foreclosure</w:t>
      </w:r>
      <w:r w:rsidR="009B7A5E" w:rsidRPr="00202016">
        <w:rPr>
          <w:rFonts w:ascii="Times New Roman" w:hAnsi="Times New Roman" w:cs="Times New Roman"/>
        </w:rPr>
        <w:t xml:space="preserve"> of real property mortgages;</w:t>
      </w:r>
    </w:p>
    <w:p w14:paraId="4AFC38D6" w14:textId="77777777" w:rsidR="007E44D1" w:rsidRPr="00202016" w:rsidRDefault="00DC6F0A" w:rsidP="008C28E1">
      <w:pPr>
        <w:spacing w:line="240" w:lineRule="auto"/>
        <w:rPr>
          <w:rFonts w:ascii="Times New Roman" w:hAnsi="Times New Roman" w:cs="Times New Roman"/>
        </w:rPr>
      </w:pPr>
      <w:r>
        <w:rPr>
          <w:rFonts w:ascii="Times New Roman" w:hAnsi="Times New Roman" w:cs="Times New Roman"/>
        </w:rPr>
        <w:t xml:space="preserve">WHEREAS, pursuant to </w:t>
      </w:r>
      <w:r w:rsidRPr="00202016">
        <w:rPr>
          <w:rFonts w:ascii="Times New Roman" w:hAnsi="Times New Roman" w:cs="Times New Roman"/>
        </w:rPr>
        <w:t>Section 10205(</w:t>
      </w:r>
      <w:r>
        <w:rPr>
          <w:rFonts w:ascii="Times New Roman" w:hAnsi="Times New Roman" w:cs="Times New Roman"/>
        </w:rPr>
        <w:t>6</w:t>
      </w:r>
      <w:r w:rsidRPr="00202016">
        <w:rPr>
          <w:rFonts w:ascii="Times New Roman" w:hAnsi="Times New Roman" w:cs="Times New Roman"/>
        </w:rPr>
        <w:t>) of the C-PACE Act</w:t>
      </w:r>
      <w:r>
        <w:rPr>
          <w:rFonts w:ascii="Times New Roman" w:hAnsi="Times New Roman" w:cs="Times New Roman"/>
        </w:rPr>
        <w:t>,</w:t>
      </w:r>
      <w:r w:rsidRPr="00202016">
        <w:rPr>
          <w:rFonts w:ascii="Times New Roman" w:hAnsi="Times New Roman" w:cs="Times New Roman"/>
        </w:rPr>
        <w:t xml:space="preserve"> </w:t>
      </w:r>
      <w:r>
        <w:rPr>
          <w:rFonts w:ascii="Times New Roman" w:hAnsi="Times New Roman" w:cs="Times New Roman"/>
        </w:rPr>
        <w:t>a C-PACE assessment is not eliminated by foreclosure and cannot be accelerated;</w:t>
      </w:r>
    </w:p>
    <w:p w14:paraId="491D4827" w14:textId="77777777" w:rsidR="00527A4E" w:rsidRPr="00202016" w:rsidRDefault="00DC6F0A" w:rsidP="008C28E1">
      <w:pPr>
        <w:spacing w:line="240" w:lineRule="auto"/>
        <w:rPr>
          <w:rFonts w:ascii="Times New Roman" w:hAnsi="Times New Roman" w:cs="Times New Roman"/>
        </w:rPr>
      </w:pPr>
      <w:r w:rsidRPr="00202016">
        <w:rPr>
          <w:rFonts w:ascii="Times New Roman" w:hAnsi="Times New Roman" w:cs="Times New Roman"/>
        </w:rPr>
        <w:t xml:space="preserve">WHEREAS, pursuant to the C-PACE Act, Lender’s consent </w:t>
      </w:r>
      <w:r w:rsidR="00464FDC" w:rsidRPr="00202016">
        <w:rPr>
          <w:rFonts w:ascii="Times New Roman" w:hAnsi="Times New Roman" w:cs="Times New Roman"/>
        </w:rPr>
        <w:t xml:space="preserve">to allow the collateral Property to be enrolled in the C-PACE program </w:t>
      </w:r>
      <w:r w:rsidRPr="00202016">
        <w:rPr>
          <w:rFonts w:ascii="Times New Roman" w:hAnsi="Times New Roman" w:cs="Times New Roman"/>
        </w:rPr>
        <w:t xml:space="preserve">is not required, </w:t>
      </w:r>
      <w:r w:rsidR="00464FDC" w:rsidRPr="00202016">
        <w:rPr>
          <w:rFonts w:ascii="Times New Roman" w:hAnsi="Times New Roman" w:cs="Times New Roman"/>
        </w:rPr>
        <w:t>but rather is voluntary.</w:t>
      </w:r>
    </w:p>
    <w:p w14:paraId="0365D4EA" w14:textId="77777777" w:rsidR="009B7A5E" w:rsidRPr="00202016" w:rsidRDefault="00DC6F0A" w:rsidP="008C28E1">
      <w:pPr>
        <w:spacing w:line="240" w:lineRule="auto"/>
        <w:rPr>
          <w:rFonts w:ascii="Times New Roman" w:hAnsi="Times New Roman" w:cs="Times New Roman"/>
        </w:rPr>
      </w:pPr>
      <w:r w:rsidRPr="00202016">
        <w:rPr>
          <w:rFonts w:ascii="Times New Roman" w:hAnsi="Times New Roman" w:cs="Times New Roman"/>
        </w:rPr>
        <w:t>NOW, THEREFORE,</w:t>
      </w:r>
      <w:r w:rsidR="0095110E" w:rsidRPr="00202016">
        <w:rPr>
          <w:rFonts w:ascii="Times New Roman" w:hAnsi="Times New Roman" w:cs="Times New Roman"/>
        </w:rPr>
        <w:t xml:space="preserve"> </w:t>
      </w:r>
      <w:r w:rsidR="00233897">
        <w:rPr>
          <w:rFonts w:ascii="Times New Roman" w:hAnsi="Times New Roman" w:cs="Times New Roman"/>
        </w:rPr>
        <w:t xml:space="preserve">in reference to the above recitals which are incorporated as a material portion of this </w:t>
      </w:r>
      <w:r w:rsidR="007E44D1">
        <w:rPr>
          <w:rFonts w:ascii="Times New Roman" w:hAnsi="Times New Roman" w:cs="Times New Roman"/>
        </w:rPr>
        <w:t xml:space="preserve">document, </w:t>
      </w:r>
      <w:r w:rsidR="0095110E" w:rsidRPr="00202016">
        <w:rPr>
          <w:rFonts w:ascii="Times New Roman" w:hAnsi="Times New Roman" w:cs="Times New Roman"/>
        </w:rPr>
        <w:t xml:space="preserve">the Lender hereby consents to the enrollment of the Property in the C-PACE program </w:t>
      </w:r>
      <w:r w:rsidR="001543E5">
        <w:rPr>
          <w:rFonts w:ascii="Times New Roman" w:hAnsi="Times New Roman" w:cs="Times New Roman"/>
        </w:rPr>
        <w:t xml:space="preserve">by the Property Owner </w:t>
      </w:r>
      <w:r w:rsidR="0095110E" w:rsidRPr="00202016">
        <w:rPr>
          <w:rFonts w:ascii="Times New Roman" w:hAnsi="Times New Roman" w:cs="Times New Roman"/>
        </w:rPr>
        <w:t xml:space="preserve">and consents to the C-PACE assessment and lien on the Property </w:t>
      </w:r>
      <w:r w:rsidR="001543E5">
        <w:rPr>
          <w:rFonts w:ascii="Times New Roman" w:hAnsi="Times New Roman" w:cs="Times New Roman"/>
        </w:rPr>
        <w:t xml:space="preserve">by the Municipality </w:t>
      </w:r>
      <w:r w:rsidR="0095110E" w:rsidRPr="00202016">
        <w:rPr>
          <w:rFonts w:ascii="Times New Roman" w:hAnsi="Times New Roman" w:cs="Times New Roman"/>
        </w:rPr>
        <w:t>to secure payment for any unpaid C-PACE assessment as provided under the C-PACE Act, and further acknowledges and confirms its understanding as follow:</w:t>
      </w:r>
    </w:p>
    <w:p w14:paraId="74A5D931" w14:textId="77777777" w:rsidR="0095110E" w:rsidRPr="00202016" w:rsidRDefault="00DC6F0A" w:rsidP="0095110E">
      <w:pPr>
        <w:pStyle w:val="ListParagraph"/>
        <w:numPr>
          <w:ilvl w:val="0"/>
          <w:numId w:val="5"/>
        </w:numPr>
        <w:rPr>
          <w:rFonts w:ascii="Times New Roman" w:hAnsi="Times New Roman" w:cs="Times New Roman"/>
        </w:rPr>
      </w:pPr>
      <w:r w:rsidRPr="00202016">
        <w:rPr>
          <w:rFonts w:ascii="Times New Roman" w:hAnsi="Times New Roman" w:cs="Times New Roman"/>
        </w:rPr>
        <w:t xml:space="preserve"> Lender acknowledges that it has received notice of the Property Owner’s intent to participate in the C-PACE </w:t>
      </w:r>
      <w:r w:rsidR="007F13EA">
        <w:rPr>
          <w:rFonts w:ascii="Times New Roman" w:hAnsi="Times New Roman" w:cs="Times New Roman"/>
        </w:rPr>
        <w:t>P</w:t>
      </w:r>
      <w:r w:rsidRPr="00202016">
        <w:rPr>
          <w:rFonts w:ascii="Times New Roman" w:hAnsi="Times New Roman" w:cs="Times New Roman"/>
        </w:rPr>
        <w:t xml:space="preserve">rogram and to enroll the Property in the C-PACE </w:t>
      </w:r>
      <w:r w:rsidR="007F13EA">
        <w:rPr>
          <w:rFonts w:ascii="Times New Roman" w:hAnsi="Times New Roman" w:cs="Times New Roman"/>
        </w:rPr>
        <w:t>P</w:t>
      </w:r>
      <w:r w:rsidRPr="00202016">
        <w:rPr>
          <w:rFonts w:ascii="Times New Roman" w:hAnsi="Times New Roman" w:cs="Times New Roman"/>
        </w:rPr>
        <w:t>rogram pursuant to the Municipal ordinance and C-PACE Act;</w:t>
      </w:r>
    </w:p>
    <w:p w14:paraId="198A11E2" w14:textId="77777777" w:rsidR="00660330" w:rsidRPr="00202016" w:rsidRDefault="00660330" w:rsidP="00660330">
      <w:pPr>
        <w:pStyle w:val="ListParagraph"/>
        <w:ind w:left="720" w:firstLine="0"/>
        <w:rPr>
          <w:rFonts w:ascii="Times New Roman" w:hAnsi="Times New Roman" w:cs="Times New Roman"/>
        </w:rPr>
      </w:pPr>
    </w:p>
    <w:p w14:paraId="60DCBFED" w14:textId="77777777" w:rsidR="0095110E" w:rsidRPr="00202016" w:rsidRDefault="00DC6F0A" w:rsidP="0095110E">
      <w:pPr>
        <w:pStyle w:val="ListParagraph"/>
        <w:numPr>
          <w:ilvl w:val="0"/>
          <w:numId w:val="5"/>
        </w:numPr>
        <w:rPr>
          <w:rFonts w:ascii="Times New Roman" w:hAnsi="Times New Roman" w:cs="Times New Roman"/>
        </w:rPr>
      </w:pPr>
      <w:r w:rsidRPr="00202016">
        <w:rPr>
          <w:rFonts w:ascii="Times New Roman" w:hAnsi="Times New Roman" w:cs="Times New Roman"/>
        </w:rPr>
        <w:t xml:space="preserve">Lender acknowledges </w:t>
      </w:r>
      <w:r w:rsidR="00233897">
        <w:rPr>
          <w:rFonts w:ascii="Times New Roman" w:hAnsi="Times New Roman" w:cs="Times New Roman"/>
        </w:rPr>
        <w:t xml:space="preserve">that the Loan Documents will be subordinate to the C-PACE assessment and lien </w:t>
      </w:r>
      <w:r w:rsidRPr="00202016">
        <w:rPr>
          <w:rFonts w:ascii="Times New Roman" w:hAnsi="Times New Roman" w:cs="Times New Roman"/>
        </w:rPr>
        <w:t>and understands the priority status provided to C-PACE liens under Section 10205(3) of the C-PACE Act.</w:t>
      </w:r>
    </w:p>
    <w:p w14:paraId="0FBBC31D" w14:textId="77777777" w:rsidR="00660330" w:rsidRPr="00202016" w:rsidRDefault="00660330" w:rsidP="00660330">
      <w:pPr>
        <w:pStyle w:val="ListParagraph"/>
        <w:rPr>
          <w:rFonts w:ascii="Times New Roman" w:hAnsi="Times New Roman" w:cs="Times New Roman"/>
        </w:rPr>
      </w:pPr>
    </w:p>
    <w:p w14:paraId="3138E51C" w14:textId="77777777" w:rsidR="00660330" w:rsidRPr="00202016" w:rsidRDefault="00DC6F0A" w:rsidP="0095110E">
      <w:pPr>
        <w:pStyle w:val="ListParagraph"/>
        <w:numPr>
          <w:ilvl w:val="0"/>
          <w:numId w:val="5"/>
        </w:numPr>
        <w:rPr>
          <w:rFonts w:ascii="Times New Roman" w:hAnsi="Times New Roman" w:cs="Times New Roman"/>
        </w:rPr>
      </w:pPr>
      <w:r w:rsidRPr="00202016">
        <w:rPr>
          <w:rFonts w:ascii="Times New Roman" w:hAnsi="Times New Roman" w:cs="Times New Roman"/>
        </w:rPr>
        <w:t>Lender acknowledges and understands the foreclosure process applicable to properties subject to a C-PACE lien under Section 10205(5) of the C-PACE Act.</w:t>
      </w:r>
    </w:p>
    <w:p w14:paraId="6EBA3823" w14:textId="77777777" w:rsidR="00660330" w:rsidRPr="00202016" w:rsidRDefault="00660330" w:rsidP="00660330">
      <w:pPr>
        <w:pStyle w:val="ListParagraph"/>
        <w:rPr>
          <w:rFonts w:ascii="Times New Roman" w:hAnsi="Times New Roman" w:cs="Times New Roman"/>
        </w:rPr>
      </w:pPr>
    </w:p>
    <w:p w14:paraId="7908962A" w14:textId="77777777" w:rsidR="00660330" w:rsidRPr="00202016" w:rsidRDefault="00DC6F0A" w:rsidP="0095110E">
      <w:pPr>
        <w:pStyle w:val="ListParagraph"/>
        <w:numPr>
          <w:ilvl w:val="0"/>
          <w:numId w:val="5"/>
        </w:numPr>
        <w:rPr>
          <w:rFonts w:ascii="Times New Roman" w:hAnsi="Times New Roman" w:cs="Times New Roman"/>
        </w:rPr>
      </w:pPr>
      <w:r w:rsidRPr="00202016">
        <w:rPr>
          <w:rFonts w:ascii="Times New Roman" w:hAnsi="Times New Roman" w:cs="Times New Roman"/>
        </w:rPr>
        <w:t xml:space="preserve">Lender acknowledges and understands that it is not required to, but has voluntarily, elected to consent to the enrollment of the Property in the C-PACE </w:t>
      </w:r>
      <w:r w:rsidR="007F13EA">
        <w:rPr>
          <w:rFonts w:ascii="Times New Roman" w:hAnsi="Times New Roman" w:cs="Times New Roman"/>
        </w:rPr>
        <w:t>P</w:t>
      </w:r>
      <w:r w:rsidRPr="00202016">
        <w:rPr>
          <w:rFonts w:ascii="Times New Roman" w:hAnsi="Times New Roman" w:cs="Times New Roman"/>
        </w:rPr>
        <w:t>rogram</w:t>
      </w:r>
      <w:r w:rsidR="00372176" w:rsidRPr="00202016">
        <w:rPr>
          <w:rFonts w:ascii="Times New Roman" w:hAnsi="Times New Roman" w:cs="Times New Roman"/>
        </w:rPr>
        <w:t>.</w:t>
      </w:r>
    </w:p>
    <w:p w14:paraId="5975C869" w14:textId="77777777" w:rsidR="00372176" w:rsidRPr="00202016" w:rsidRDefault="00372176" w:rsidP="00372176">
      <w:pPr>
        <w:pStyle w:val="ListParagraph"/>
        <w:rPr>
          <w:rFonts w:ascii="Times New Roman" w:hAnsi="Times New Roman" w:cs="Times New Roman"/>
        </w:rPr>
      </w:pPr>
    </w:p>
    <w:p w14:paraId="1696476D" w14:textId="77777777" w:rsidR="00372176" w:rsidRPr="00202016" w:rsidRDefault="00DC6F0A" w:rsidP="0095110E">
      <w:pPr>
        <w:pStyle w:val="ListParagraph"/>
        <w:numPr>
          <w:ilvl w:val="0"/>
          <w:numId w:val="5"/>
        </w:numPr>
        <w:rPr>
          <w:rFonts w:ascii="Times New Roman" w:hAnsi="Times New Roman" w:cs="Times New Roman"/>
        </w:rPr>
      </w:pPr>
      <w:r w:rsidRPr="00202016">
        <w:rPr>
          <w:rFonts w:ascii="Times New Roman" w:hAnsi="Times New Roman" w:cs="Times New Roman"/>
        </w:rPr>
        <w:t xml:space="preserve">Lender </w:t>
      </w:r>
      <w:r w:rsidR="007F13EA">
        <w:rPr>
          <w:rFonts w:ascii="Times New Roman" w:hAnsi="Times New Roman" w:cs="Times New Roman"/>
        </w:rPr>
        <w:t>agrees</w:t>
      </w:r>
      <w:r w:rsidRPr="00202016">
        <w:rPr>
          <w:rFonts w:ascii="Times New Roman" w:hAnsi="Times New Roman" w:cs="Times New Roman"/>
        </w:rPr>
        <w:t xml:space="preserve"> that the Property Owner’s execution of a C-PACE </w:t>
      </w:r>
      <w:r w:rsidR="007F13EA">
        <w:rPr>
          <w:rFonts w:ascii="Times New Roman" w:hAnsi="Times New Roman" w:cs="Times New Roman"/>
        </w:rPr>
        <w:t>A</w:t>
      </w:r>
      <w:r w:rsidRPr="00202016">
        <w:rPr>
          <w:rFonts w:ascii="Times New Roman" w:hAnsi="Times New Roman" w:cs="Times New Roman"/>
        </w:rPr>
        <w:t xml:space="preserve">greement and other documents necessary or appropriate to confirm and implement the Property Owner’s participation in the C-PACE program </w:t>
      </w:r>
      <w:r w:rsidR="00BF0449" w:rsidRPr="00202016">
        <w:rPr>
          <w:rFonts w:ascii="Times New Roman" w:hAnsi="Times New Roman" w:cs="Times New Roman"/>
        </w:rPr>
        <w:t xml:space="preserve">and the imposition of the C-PACE assessment and lien </w:t>
      </w:r>
      <w:r w:rsidR="00233897">
        <w:rPr>
          <w:rFonts w:ascii="Times New Roman" w:hAnsi="Times New Roman" w:cs="Times New Roman"/>
        </w:rPr>
        <w:t xml:space="preserve">with respect to the Property </w:t>
      </w:r>
      <w:r w:rsidRPr="00202016">
        <w:rPr>
          <w:rFonts w:ascii="Times New Roman" w:hAnsi="Times New Roman" w:cs="Times New Roman"/>
        </w:rPr>
        <w:t xml:space="preserve">will not constitute a default under Lender’s </w:t>
      </w:r>
      <w:r w:rsidR="007F13EA">
        <w:rPr>
          <w:rFonts w:ascii="Times New Roman" w:hAnsi="Times New Roman" w:cs="Times New Roman"/>
        </w:rPr>
        <w:t>Lo</w:t>
      </w:r>
      <w:r w:rsidR="00233897">
        <w:rPr>
          <w:rFonts w:ascii="Times New Roman" w:hAnsi="Times New Roman" w:cs="Times New Roman"/>
        </w:rPr>
        <w:t>an Documents.</w:t>
      </w:r>
    </w:p>
    <w:p w14:paraId="1E3EEDED" w14:textId="77777777" w:rsidR="00BF0449" w:rsidRPr="00202016" w:rsidRDefault="00BF0449" w:rsidP="00BF0449">
      <w:pPr>
        <w:pStyle w:val="ListParagraph"/>
        <w:rPr>
          <w:rFonts w:ascii="Times New Roman" w:hAnsi="Times New Roman" w:cs="Times New Roman"/>
        </w:rPr>
      </w:pPr>
    </w:p>
    <w:p w14:paraId="6F3A61F4" w14:textId="77777777" w:rsidR="00BF0449" w:rsidRPr="00202016" w:rsidRDefault="00DC6F0A" w:rsidP="0095110E">
      <w:pPr>
        <w:pStyle w:val="ListParagraph"/>
        <w:numPr>
          <w:ilvl w:val="0"/>
          <w:numId w:val="5"/>
        </w:numPr>
        <w:rPr>
          <w:rFonts w:ascii="Times New Roman" w:hAnsi="Times New Roman" w:cs="Times New Roman"/>
        </w:rPr>
      </w:pPr>
      <w:r>
        <w:rPr>
          <w:rFonts w:ascii="Times New Roman" w:hAnsi="Times New Roman" w:cs="Times New Roman"/>
        </w:rPr>
        <w:t>Le</w:t>
      </w:r>
      <w:r w:rsidRPr="00202016">
        <w:rPr>
          <w:rFonts w:ascii="Times New Roman" w:hAnsi="Times New Roman" w:cs="Times New Roman"/>
        </w:rPr>
        <w:t xml:space="preserve">nder acknowledges that the Property Owner, Municipality, and </w:t>
      </w:r>
      <w:r w:rsidRPr="00D929AE">
        <w:rPr>
          <w:rFonts w:ascii="Times New Roman" w:hAnsi="Times New Roman" w:cs="Times New Roman"/>
        </w:rPr>
        <w:t>Qualified Capital Provider</w:t>
      </w:r>
      <w:r w:rsidR="005812A8" w:rsidRPr="00202016">
        <w:rPr>
          <w:rFonts w:ascii="Times New Roman" w:hAnsi="Times New Roman" w:cs="Times New Roman"/>
        </w:rPr>
        <w:t xml:space="preserve"> </w:t>
      </w:r>
      <w:r w:rsidRPr="00202016">
        <w:rPr>
          <w:rFonts w:ascii="Times New Roman" w:hAnsi="Times New Roman" w:cs="Times New Roman"/>
        </w:rPr>
        <w:t>will rely on this consent an</w:t>
      </w:r>
      <w:r w:rsidR="005812A8" w:rsidRPr="00202016">
        <w:rPr>
          <w:rFonts w:ascii="Times New Roman" w:hAnsi="Times New Roman" w:cs="Times New Roman"/>
        </w:rPr>
        <w:t>d</w:t>
      </w:r>
      <w:r w:rsidRPr="00202016">
        <w:rPr>
          <w:rFonts w:ascii="Times New Roman" w:hAnsi="Times New Roman" w:cs="Times New Roman"/>
        </w:rPr>
        <w:t xml:space="preserve"> the acknowledgements contained herein and that this Consent will be recorded in the </w:t>
      </w:r>
      <w:r>
        <w:rPr>
          <w:rFonts w:ascii="Times New Roman" w:hAnsi="Times New Roman" w:cs="Times New Roman"/>
        </w:rPr>
        <w:t>R</w:t>
      </w:r>
      <w:r w:rsidRPr="00202016">
        <w:rPr>
          <w:rFonts w:ascii="Times New Roman" w:hAnsi="Times New Roman" w:cs="Times New Roman"/>
        </w:rPr>
        <w:t xml:space="preserve">egistry of </w:t>
      </w:r>
      <w:r>
        <w:rPr>
          <w:rFonts w:ascii="Times New Roman" w:hAnsi="Times New Roman" w:cs="Times New Roman"/>
        </w:rPr>
        <w:t>D</w:t>
      </w:r>
      <w:r w:rsidRPr="00202016">
        <w:rPr>
          <w:rFonts w:ascii="Times New Roman" w:hAnsi="Times New Roman" w:cs="Times New Roman"/>
        </w:rPr>
        <w:t>eeds.</w:t>
      </w:r>
    </w:p>
    <w:p w14:paraId="2DCCCB12" w14:textId="77777777" w:rsidR="00887F63" w:rsidRDefault="00887F63" w:rsidP="008C28E1">
      <w:pPr>
        <w:spacing w:line="240" w:lineRule="auto"/>
        <w:rPr>
          <w:rFonts w:ascii="Times New Roman" w:hAnsi="Times New Roman" w:cs="Times New Roman"/>
          <w:b/>
          <w:bCs/>
        </w:rPr>
      </w:pPr>
    </w:p>
    <w:p w14:paraId="24974E14" w14:textId="77777777" w:rsidR="00202016" w:rsidRDefault="00202016" w:rsidP="008C28E1">
      <w:pPr>
        <w:spacing w:line="240" w:lineRule="auto"/>
        <w:rPr>
          <w:rFonts w:ascii="Times New Roman" w:hAnsi="Times New Roman" w:cs="Times New Roman"/>
          <w:b/>
          <w:bCs/>
        </w:rPr>
      </w:pPr>
    </w:p>
    <w:p w14:paraId="5B9B1541" w14:textId="77777777" w:rsidR="00202016" w:rsidRPr="00202016" w:rsidRDefault="00202016" w:rsidP="008C28E1">
      <w:pPr>
        <w:spacing w:line="240" w:lineRule="auto"/>
        <w:rPr>
          <w:rFonts w:ascii="Times New Roman" w:hAnsi="Times New Roman" w:cs="Times New Roman"/>
          <w:b/>
          <w:bCs/>
        </w:rPr>
      </w:pPr>
    </w:p>
    <w:p w14:paraId="678B3D19" w14:textId="77777777" w:rsidR="00202016"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[LENDER NAME]</w:t>
      </w:r>
    </w:p>
    <w:p w14:paraId="63B3C3CB" w14:textId="77777777" w:rsidR="00202016" w:rsidRPr="00202016" w:rsidRDefault="00202016" w:rsidP="008C28E1">
      <w:pPr>
        <w:spacing w:line="240" w:lineRule="auto"/>
        <w:rPr>
          <w:rFonts w:ascii="Times New Roman" w:hAnsi="Times New Roman" w:cs="Times New Roman"/>
          <w:b/>
          <w:bCs/>
        </w:rPr>
      </w:pPr>
    </w:p>
    <w:p w14:paraId="026B292D" w14:textId="77777777" w:rsidR="00202016"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 xml:space="preserve">_________________________________ </w:t>
      </w:r>
    </w:p>
    <w:p w14:paraId="6417626F" w14:textId="77777777" w:rsidR="00202016"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By:</w:t>
      </w:r>
    </w:p>
    <w:p w14:paraId="70283A47" w14:textId="77777777" w:rsidR="00202016"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Its:</w:t>
      </w:r>
    </w:p>
    <w:p w14:paraId="5250B399" w14:textId="77777777" w:rsidR="00202016" w:rsidRPr="00202016" w:rsidRDefault="00DC6F0A" w:rsidP="008C28E1">
      <w:pPr>
        <w:spacing w:line="240" w:lineRule="auto"/>
        <w:rPr>
          <w:rFonts w:ascii="Times New Roman" w:hAnsi="Times New Roman" w:cs="Times New Roman"/>
          <w:b/>
          <w:bCs/>
        </w:rPr>
      </w:pPr>
      <w:r w:rsidRPr="00202016">
        <w:rPr>
          <w:rFonts w:ascii="Times New Roman" w:hAnsi="Times New Roman" w:cs="Times New Roman"/>
          <w:b/>
          <w:bCs/>
        </w:rPr>
        <w:t>Date:</w:t>
      </w:r>
    </w:p>
    <w:p w14:paraId="7D06CD85" w14:textId="77777777" w:rsidR="00202016" w:rsidRPr="00202016" w:rsidRDefault="00202016" w:rsidP="008C28E1">
      <w:pPr>
        <w:spacing w:line="240" w:lineRule="auto"/>
        <w:rPr>
          <w:rFonts w:ascii="Times New Roman" w:hAnsi="Times New Roman" w:cs="Times New Roman"/>
          <w:b/>
          <w:bCs/>
        </w:rPr>
      </w:pPr>
    </w:p>
    <w:p w14:paraId="09075876" w14:textId="77777777" w:rsidR="00202016" w:rsidRPr="00202016" w:rsidRDefault="00DC6F0A" w:rsidP="00202016">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STATE OF MAINE</w:t>
      </w:r>
    </w:p>
    <w:p w14:paraId="79D96521" w14:textId="77777777" w:rsidR="00202016" w:rsidRPr="00202016" w:rsidRDefault="00DC6F0A" w:rsidP="00202016">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_________________, SS.</w:t>
      </w:r>
    </w:p>
    <w:p w14:paraId="2409A105" w14:textId="77777777" w:rsidR="00202016" w:rsidRPr="00202016" w:rsidRDefault="00202016" w:rsidP="00202016">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p>
    <w:p w14:paraId="20730460" w14:textId="77777777" w:rsidR="00202016" w:rsidRPr="00202016" w:rsidRDefault="00DC6F0A" w:rsidP="00202016">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Then personally appeared before me this ______ day of ________________, 20__, the above-named___________________ as ____________________ of [LENDER] and acknowledged the foregoing instrument to be his /her free act and deed in said capacity and the free act and deed of said entity.</w:t>
      </w:r>
    </w:p>
    <w:p w14:paraId="777B9C41" w14:textId="77777777" w:rsidR="00202016" w:rsidRPr="00202016" w:rsidRDefault="00202016" w:rsidP="00202016">
      <w:pPr>
        <w:keepNext/>
        <w:tabs>
          <w:tab w:val="left" w:pos="0"/>
          <w:tab w:val="left" w:pos="720"/>
          <w:tab w:val="left" w:pos="5040"/>
          <w:tab w:val="left" w:pos="5760"/>
          <w:tab w:val="left" w:pos="6480"/>
          <w:tab w:val="left" w:pos="7200"/>
          <w:tab w:val="left" w:pos="7920"/>
          <w:tab w:val="left" w:pos="8640"/>
        </w:tabs>
        <w:jc w:val="both"/>
        <w:rPr>
          <w:rFonts w:ascii="Times New Roman" w:hAnsi="Times New Roman" w:cs="Times New Roman"/>
        </w:rPr>
      </w:pPr>
    </w:p>
    <w:p w14:paraId="5C267175" w14:textId="77777777" w:rsidR="00202016" w:rsidRPr="00202016" w:rsidRDefault="00DC6F0A" w:rsidP="00202016">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__________________________________________</w:t>
      </w:r>
    </w:p>
    <w:p w14:paraId="49DB7B7B" w14:textId="77777777" w:rsidR="00202016" w:rsidRPr="00202016" w:rsidRDefault="00DC6F0A" w:rsidP="00202016">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Notary Public/Maine Attorney-at-Law</w:t>
      </w:r>
    </w:p>
    <w:p w14:paraId="041CFFB2" w14:textId="77777777" w:rsidR="00202016" w:rsidRPr="00202016" w:rsidRDefault="00DC6F0A" w:rsidP="00202016">
      <w:pPr>
        <w:keepNext/>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Print/type name: ___________________________</w:t>
      </w:r>
    </w:p>
    <w:p w14:paraId="6789F341" w14:textId="77777777" w:rsidR="00202016" w:rsidRPr="00202016" w:rsidRDefault="00DC6F0A" w:rsidP="00202016">
      <w:pPr>
        <w:tabs>
          <w:tab w:val="left" w:pos="0"/>
          <w:tab w:val="left" w:pos="720"/>
          <w:tab w:val="left" w:pos="4320"/>
          <w:tab w:val="left" w:pos="5040"/>
          <w:tab w:val="left" w:pos="5760"/>
          <w:tab w:val="left" w:pos="6480"/>
          <w:tab w:val="left" w:pos="7200"/>
          <w:tab w:val="left" w:pos="7920"/>
          <w:tab w:val="left" w:pos="8640"/>
        </w:tabs>
        <w:jc w:val="both"/>
        <w:rPr>
          <w:rFonts w:ascii="Times New Roman" w:hAnsi="Times New Roman" w:cs="Times New Roman"/>
        </w:rPr>
      </w:pPr>
      <w:r w:rsidRPr="00202016">
        <w:rPr>
          <w:rFonts w:ascii="Times New Roman" w:hAnsi="Times New Roman" w:cs="Times New Roman"/>
        </w:rPr>
        <w:tab/>
      </w:r>
      <w:r w:rsidRPr="00202016">
        <w:rPr>
          <w:rFonts w:ascii="Times New Roman" w:hAnsi="Times New Roman" w:cs="Times New Roman"/>
        </w:rPr>
        <w:tab/>
        <w:t>My commission expires: _____________________</w:t>
      </w:r>
    </w:p>
    <w:p w14:paraId="3245E92B" w14:textId="77777777" w:rsidR="00202016" w:rsidRPr="00202016" w:rsidRDefault="00202016" w:rsidP="008C28E1">
      <w:pPr>
        <w:spacing w:line="240" w:lineRule="auto"/>
        <w:rPr>
          <w:rFonts w:ascii="Times New Roman" w:hAnsi="Times New Roman" w:cs="Times New Roman"/>
          <w:b/>
          <w:bCs/>
        </w:rPr>
      </w:pPr>
    </w:p>
    <w:sectPr w:rsidR="00202016" w:rsidRPr="0020201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12D0ED" w14:textId="77777777" w:rsidR="00510FBF" w:rsidRDefault="00DC6F0A">
      <w:pPr>
        <w:spacing w:after="0" w:line="240" w:lineRule="auto"/>
      </w:pPr>
      <w:r>
        <w:separator/>
      </w:r>
    </w:p>
  </w:endnote>
  <w:endnote w:type="continuationSeparator" w:id="0">
    <w:p w14:paraId="78140B4C" w14:textId="77777777" w:rsidR="00510FBF" w:rsidRDefault="00DC6F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9E626E" w14:textId="6D170775" w:rsidR="00EE27E1" w:rsidRPr="002A7946" w:rsidRDefault="00C20B40" w:rsidP="00EE27E1">
    <w:pPr>
      <w:pStyle w:val="Footer"/>
    </w:pPr>
    <w:r>
      <w:rPr>
        <w:noProof/>
        <w:sz w:val="12"/>
      </w:rPr>
      <w:t>Version: 3/7/2023</w:t>
    </w:r>
    <w:r w:rsidR="00DC6F0A" w:rsidRPr="002A7946">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9200DD" w14:textId="77777777" w:rsidR="00510FBF" w:rsidRDefault="00DC6F0A">
      <w:pPr>
        <w:spacing w:after="0" w:line="240" w:lineRule="auto"/>
      </w:pPr>
      <w:r>
        <w:separator/>
      </w:r>
    </w:p>
  </w:footnote>
  <w:footnote w:type="continuationSeparator" w:id="0">
    <w:p w14:paraId="4F5F7604" w14:textId="77777777" w:rsidR="00510FBF" w:rsidRDefault="00DC6F0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E5CC2"/>
    <w:multiLevelType w:val="hybridMultilevel"/>
    <w:tmpl w:val="6DBC46EA"/>
    <w:lvl w:ilvl="0" w:tplc="5A7A8A50">
      <w:start w:val="1"/>
      <w:numFmt w:val="decimal"/>
      <w:lvlText w:val="%1."/>
      <w:lvlJc w:val="left"/>
      <w:pPr>
        <w:ind w:left="720" w:hanging="360"/>
      </w:pPr>
      <w:rPr>
        <w:rFonts w:hint="default"/>
      </w:rPr>
    </w:lvl>
    <w:lvl w:ilvl="1" w:tplc="A554147C" w:tentative="1">
      <w:start w:val="1"/>
      <w:numFmt w:val="lowerLetter"/>
      <w:lvlText w:val="%2."/>
      <w:lvlJc w:val="left"/>
      <w:pPr>
        <w:ind w:left="1440" w:hanging="360"/>
      </w:pPr>
    </w:lvl>
    <w:lvl w:ilvl="2" w:tplc="599E82F6" w:tentative="1">
      <w:start w:val="1"/>
      <w:numFmt w:val="lowerRoman"/>
      <w:lvlText w:val="%3."/>
      <w:lvlJc w:val="right"/>
      <w:pPr>
        <w:ind w:left="2160" w:hanging="180"/>
      </w:pPr>
    </w:lvl>
    <w:lvl w:ilvl="3" w:tplc="AD64613E" w:tentative="1">
      <w:start w:val="1"/>
      <w:numFmt w:val="decimal"/>
      <w:lvlText w:val="%4."/>
      <w:lvlJc w:val="left"/>
      <w:pPr>
        <w:ind w:left="2880" w:hanging="360"/>
      </w:pPr>
    </w:lvl>
    <w:lvl w:ilvl="4" w:tplc="16C49ED0" w:tentative="1">
      <w:start w:val="1"/>
      <w:numFmt w:val="lowerLetter"/>
      <w:lvlText w:val="%5."/>
      <w:lvlJc w:val="left"/>
      <w:pPr>
        <w:ind w:left="3600" w:hanging="360"/>
      </w:pPr>
    </w:lvl>
    <w:lvl w:ilvl="5" w:tplc="0100BDD2" w:tentative="1">
      <w:start w:val="1"/>
      <w:numFmt w:val="lowerRoman"/>
      <w:lvlText w:val="%6."/>
      <w:lvlJc w:val="right"/>
      <w:pPr>
        <w:ind w:left="4320" w:hanging="180"/>
      </w:pPr>
    </w:lvl>
    <w:lvl w:ilvl="6" w:tplc="BCD24452" w:tentative="1">
      <w:start w:val="1"/>
      <w:numFmt w:val="decimal"/>
      <w:lvlText w:val="%7."/>
      <w:lvlJc w:val="left"/>
      <w:pPr>
        <w:ind w:left="5040" w:hanging="360"/>
      </w:pPr>
    </w:lvl>
    <w:lvl w:ilvl="7" w:tplc="78BAF820" w:tentative="1">
      <w:start w:val="1"/>
      <w:numFmt w:val="lowerLetter"/>
      <w:lvlText w:val="%8."/>
      <w:lvlJc w:val="left"/>
      <w:pPr>
        <w:ind w:left="5760" w:hanging="360"/>
      </w:pPr>
    </w:lvl>
    <w:lvl w:ilvl="8" w:tplc="A5346448" w:tentative="1">
      <w:start w:val="1"/>
      <w:numFmt w:val="lowerRoman"/>
      <w:lvlText w:val="%9."/>
      <w:lvlJc w:val="right"/>
      <w:pPr>
        <w:ind w:left="6480" w:hanging="180"/>
      </w:pPr>
    </w:lvl>
  </w:abstractNum>
  <w:abstractNum w:abstractNumId="1" w15:restartNumberingAfterBreak="0">
    <w:nsid w:val="61F70C75"/>
    <w:multiLevelType w:val="hybridMultilevel"/>
    <w:tmpl w:val="43DCCD06"/>
    <w:lvl w:ilvl="0" w:tplc="CA8CF50A">
      <w:start w:val="1"/>
      <w:numFmt w:val="lowerLetter"/>
      <w:lvlText w:val="(%1)"/>
      <w:lvlJc w:val="left"/>
      <w:pPr>
        <w:ind w:left="520" w:hanging="421"/>
      </w:pPr>
      <w:rPr>
        <w:rFonts w:ascii="Times New Roman" w:eastAsia="Times New Roman" w:hAnsi="Times New Roman" w:cs="Times New Roman" w:hint="default"/>
        <w:spacing w:val="-30"/>
        <w:w w:val="99"/>
        <w:sz w:val="24"/>
        <w:szCs w:val="24"/>
        <w:lang w:val="en-US" w:eastAsia="en-US" w:bidi="en-US"/>
      </w:rPr>
    </w:lvl>
    <w:lvl w:ilvl="1" w:tplc="0582A482">
      <w:start w:val="1"/>
      <w:numFmt w:val="decimal"/>
      <w:lvlText w:val="%2."/>
      <w:lvlJc w:val="left"/>
      <w:pPr>
        <w:ind w:left="1240" w:hanging="360"/>
      </w:pPr>
      <w:rPr>
        <w:rFonts w:ascii="Calibri" w:eastAsia="Calibri" w:hAnsi="Calibri" w:cs="Calibri" w:hint="default"/>
        <w:w w:val="100"/>
        <w:sz w:val="21"/>
        <w:szCs w:val="21"/>
        <w:lang w:val="en-US" w:eastAsia="en-US" w:bidi="en-US"/>
      </w:rPr>
    </w:lvl>
    <w:lvl w:ilvl="2" w:tplc="92AA1198">
      <w:numFmt w:val="bullet"/>
      <w:lvlText w:val="•"/>
      <w:lvlJc w:val="left"/>
      <w:pPr>
        <w:ind w:left="2371" w:hanging="360"/>
      </w:pPr>
      <w:rPr>
        <w:rFonts w:hint="default"/>
        <w:lang w:val="en-US" w:eastAsia="en-US" w:bidi="en-US"/>
      </w:rPr>
    </w:lvl>
    <w:lvl w:ilvl="3" w:tplc="3BB05EC6">
      <w:numFmt w:val="bullet"/>
      <w:lvlText w:val="•"/>
      <w:lvlJc w:val="left"/>
      <w:pPr>
        <w:ind w:left="3502" w:hanging="360"/>
      </w:pPr>
      <w:rPr>
        <w:rFonts w:hint="default"/>
        <w:lang w:val="en-US" w:eastAsia="en-US" w:bidi="en-US"/>
      </w:rPr>
    </w:lvl>
    <w:lvl w:ilvl="4" w:tplc="3E3C18BE">
      <w:numFmt w:val="bullet"/>
      <w:lvlText w:val="•"/>
      <w:lvlJc w:val="left"/>
      <w:pPr>
        <w:ind w:left="4633" w:hanging="360"/>
      </w:pPr>
      <w:rPr>
        <w:rFonts w:hint="default"/>
        <w:lang w:val="en-US" w:eastAsia="en-US" w:bidi="en-US"/>
      </w:rPr>
    </w:lvl>
    <w:lvl w:ilvl="5" w:tplc="7C20553E">
      <w:numFmt w:val="bullet"/>
      <w:lvlText w:val="•"/>
      <w:lvlJc w:val="left"/>
      <w:pPr>
        <w:ind w:left="5764" w:hanging="360"/>
      </w:pPr>
      <w:rPr>
        <w:rFonts w:hint="default"/>
        <w:lang w:val="en-US" w:eastAsia="en-US" w:bidi="en-US"/>
      </w:rPr>
    </w:lvl>
    <w:lvl w:ilvl="6" w:tplc="B088E3B0">
      <w:numFmt w:val="bullet"/>
      <w:lvlText w:val="•"/>
      <w:lvlJc w:val="left"/>
      <w:pPr>
        <w:ind w:left="6895" w:hanging="360"/>
      </w:pPr>
      <w:rPr>
        <w:rFonts w:hint="default"/>
        <w:lang w:val="en-US" w:eastAsia="en-US" w:bidi="en-US"/>
      </w:rPr>
    </w:lvl>
    <w:lvl w:ilvl="7" w:tplc="6BE4A65E">
      <w:numFmt w:val="bullet"/>
      <w:lvlText w:val="•"/>
      <w:lvlJc w:val="left"/>
      <w:pPr>
        <w:ind w:left="8026" w:hanging="360"/>
      </w:pPr>
      <w:rPr>
        <w:rFonts w:hint="default"/>
        <w:lang w:val="en-US" w:eastAsia="en-US" w:bidi="en-US"/>
      </w:rPr>
    </w:lvl>
    <w:lvl w:ilvl="8" w:tplc="E6EEC5CE">
      <w:numFmt w:val="bullet"/>
      <w:lvlText w:val="•"/>
      <w:lvlJc w:val="left"/>
      <w:pPr>
        <w:ind w:left="9157" w:hanging="360"/>
      </w:pPr>
      <w:rPr>
        <w:rFonts w:hint="default"/>
        <w:lang w:val="en-US" w:eastAsia="en-US" w:bidi="en-US"/>
      </w:rPr>
    </w:lvl>
  </w:abstractNum>
  <w:abstractNum w:abstractNumId="2" w15:restartNumberingAfterBreak="0">
    <w:nsid w:val="620535A4"/>
    <w:multiLevelType w:val="hybridMultilevel"/>
    <w:tmpl w:val="1A72D69A"/>
    <w:lvl w:ilvl="0" w:tplc="BDD2C04E">
      <w:start w:val="1"/>
      <w:numFmt w:val="upperLetter"/>
      <w:lvlText w:val="%1."/>
      <w:lvlJc w:val="left"/>
      <w:pPr>
        <w:ind w:left="825" w:hanging="365"/>
      </w:pPr>
      <w:rPr>
        <w:rFonts w:ascii="Calibri" w:eastAsia="Calibri" w:hAnsi="Calibri" w:cs="Calibri" w:hint="default"/>
        <w:b w:val="0"/>
        <w:bCs w:val="0"/>
        <w:i w:val="0"/>
        <w:iCs w:val="0"/>
        <w:color w:val="0D0D0D"/>
        <w:spacing w:val="-1"/>
        <w:w w:val="100"/>
        <w:sz w:val="22"/>
        <w:szCs w:val="22"/>
        <w:lang w:val="en-US" w:eastAsia="en-US" w:bidi="ar-SA"/>
      </w:rPr>
    </w:lvl>
    <w:lvl w:ilvl="1" w:tplc="F5FC5558">
      <w:numFmt w:val="bullet"/>
      <w:lvlText w:val="•"/>
      <w:lvlJc w:val="left"/>
      <w:pPr>
        <w:ind w:left="1814" w:hanging="365"/>
      </w:pPr>
      <w:rPr>
        <w:rFonts w:hint="default"/>
        <w:lang w:val="en-US" w:eastAsia="en-US" w:bidi="ar-SA"/>
      </w:rPr>
    </w:lvl>
    <w:lvl w:ilvl="2" w:tplc="894C886A">
      <w:numFmt w:val="bullet"/>
      <w:lvlText w:val="•"/>
      <w:lvlJc w:val="left"/>
      <w:pPr>
        <w:ind w:left="2808" w:hanging="365"/>
      </w:pPr>
      <w:rPr>
        <w:rFonts w:hint="default"/>
        <w:lang w:val="en-US" w:eastAsia="en-US" w:bidi="ar-SA"/>
      </w:rPr>
    </w:lvl>
    <w:lvl w:ilvl="3" w:tplc="ECF4F104">
      <w:numFmt w:val="bullet"/>
      <w:lvlText w:val="•"/>
      <w:lvlJc w:val="left"/>
      <w:pPr>
        <w:ind w:left="3802" w:hanging="365"/>
      </w:pPr>
      <w:rPr>
        <w:rFonts w:hint="default"/>
        <w:lang w:val="en-US" w:eastAsia="en-US" w:bidi="ar-SA"/>
      </w:rPr>
    </w:lvl>
    <w:lvl w:ilvl="4" w:tplc="E5080C9C">
      <w:numFmt w:val="bullet"/>
      <w:lvlText w:val="•"/>
      <w:lvlJc w:val="left"/>
      <w:pPr>
        <w:ind w:left="4796" w:hanging="365"/>
      </w:pPr>
      <w:rPr>
        <w:rFonts w:hint="default"/>
        <w:lang w:val="en-US" w:eastAsia="en-US" w:bidi="ar-SA"/>
      </w:rPr>
    </w:lvl>
    <w:lvl w:ilvl="5" w:tplc="FC32C87E">
      <w:numFmt w:val="bullet"/>
      <w:lvlText w:val="•"/>
      <w:lvlJc w:val="left"/>
      <w:pPr>
        <w:ind w:left="5790" w:hanging="365"/>
      </w:pPr>
      <w:rPr>
        <w:rFonts w:hint="default"/>
        <w:lang w:val="en-US" w:eastAsia="en-US" w:bidi="ar-SA"/>
      </w:rPr>
    </w:lvl>
    <w:lvl w:ilvl="6" w:tplc="32CAF020">
      <w:numFmt w:val="bullet"/>
      <w:lvlText w:val="•"/>
      <w:lvlJc w:val="left"/>
      <w:pPr>
        <w:ind w:left="6784" w:hanging="365"/>
      </w:pPr>
      <w:rPr>
        <w:rFonts w:hint="default"/>
        <w:lang w:val="en-US" w:eastAsia="en-US" w:bidi="ar-SA"/>
      </w:rPr>
    </w:lvl>
    <w:lvl w:ilvl="7" w:tplc="930CADAE">
      <w:numFmt w:val="bullet"/>
      <w:lvlText w:val="•"/>
      <w:lvlJc w:val="left"/>
      <w:pPr>
        <w:ind w:left="7778" w:hanging="365"/>
      </w:pPr>
      <w:rPr>
        <w:rFonts w:hint="default"/>
        <w:lang w:val="en-US" w:eastAsia="en-US" w:bidi="ar-SA"/>
      </w:rPr>
    </w:lvl>
    <w:lvl w:ilvl="8" w:tplc="77124EFC">
      <w:numFmt w:val="bullet"/>
      <w:lvlText w:val="•"/>
      <w:lvlJc w:val="left"/>
      <w:pPr>
        <w:ind w:left="8772" w:hanging="365"/>
      </w:pPr>
      <w:rPr>
        <w:rFonts w:hint="default"/>
        <w:lang w:val="en-US" w:eastAsia="en-US" w:bidi="ar-SA"/>
      </w:rPr>
    </w:lvl>
  </w:abstractNum>
  <w:abstractNum w:abstractNumId="3" w15:restartNumberingAfterBreak="0">
    <w:nsid w:val="674A47C8"/>
    <w:multiLevelType w:val="hybridMultilevel"/>
    <w:tmpl w:val="3518347C"/>
    <w:lvl w:ilvl="0" w:tplc="A02C5464">
      <w:start w:val="1"/>
      <w:numFmt w:val="decimal"/>
      <w:lvlText w:val="%1."/>
      <w:lvlJc w:val="left"/>
      <w:pPr>
        <w:ind w:left="940" w:hanging="360"/>
      </w:pPr>
      <w:rPr>
        <w:rFonts w:ascii="Calibri" w:eastAsia="Calibri" w:hAnsi="Calibri" w:cs="Calibri" w:hint="default"/>
        <w:b w:val="0"/>
        <w:bCs w:val="0"/>
        <w:i w:val="0"/>
        <w:iCs w:val="0"/>
        <w:w w:val="100"/>
        <w:sz w:val="22"/>
        <w:szCs w:val="22"/>
        <w:lang w:val="en-US" w:eastAsia="en-US" w:bidi="ar-SA"/>
      </w:rPr>
    </w:lvl>
    <w:lvl w:ilvl="1" w:tplc="D4AC624E">
      <w:numFmt w:val="bullet"/>
      <w:lvlText w:val="•"/>
      <w:lvlJc w:val="left"/>
      <w:pPr>
        <w:ind w:left="1826" w:hanging="360"/>
      </w:pPr>
      <w:rPr>
        <w:rFonts w:hint="default"/>
        <w:lang w:val="en-US" w:eastAsia="en-US" w:bidi="ar-SA"/>
      </w:rPr>
    </w:lvl>
    <w:lvl w:ilvl="2" w:tplc="CA360C12">
      <w:numFmt w:val="bullet"/>
      <w:lvlText w:val="•"/>
      <w:lvlJc w:val="left"/>
      <w:pPr>
        <w:ind w:left="2712" w:hanging="360"/>
      </w:pPr>
      <w:rPr>
        <w:rFonts w:hint="default"/>
        <w:lang w:val="en-US" w:eastAsia="en-US" w:bidi="ar-SA"/>
      </w:rPr>
    </w:lvl>
    <w:lvl w:ilvl="3" w:tplc="71A2F248">
      <w:numFmt w:val="bullet"/>
      <w:lvlText w:val="•"/>
      <w:lvlJc w:val="left"/>
      <w:pPr>
        <w:ind w:left="3598" w:hanging="360"/>
      </w:pPr>
      <w:rPr>
        <w:rFonts w:hint="default"/>
        <w:lang w:val="en-US" w:eastAsia="en-US" w:bidi="ar-SA"/>
      </w:rPr>
    </w:lvl>
    <w:lvl w:ilvl="4" w:tplc="6798D006">
      <w:numFmt w:val="bullet"/>
      <w:lvlText w:val="•"/>
      <w:lvlJc w:val="left"/>
      <w:pPr>
        <w:ind w:left="4484" w:hanging="360"/>
      </w:pPr>
      <w:rPr>
        <w:rFonts w:hint="default"/>
        <w:lang w:val="en-US" w:eastAsia="en-US" w:bidi="ar-SA"/>
      </w:rPr>
    </w:lvl>
    <w:lvl w:ilvl="5" w:tplc="0D26CCC6">
      <w:numFmt w:val="bullet"/>
      <w:lvlText w:val="•"/>
      <w:lvlJc w:val="left"/>
      <w:pPr>
        <w:ind w:left="5370" w:hanging="360"/>
      </w:pPr>
      <w:rPr>
        <w:rFonts w:hint="default"/>
        <w:lang w:val="en-US" w:eastAsia="en-US" w:bidi="ar-SA"/>
      </w:rPr>
    </w:lvl>
    <w:lvl w:ilvl="6" w:tplc="7B76E6A0">
      <w:numFmt w:val="bullet"/>
      <w:lvlText w:val="•"/>
      <w:lvlJc w:val="left"/>
      <w:pPr>
        <w:ind w:left="6256" w:hanging="360"/>
      </w:pPr>
      <w:rPr>
        <w:rFonts w:hint="default"/>
        <w:lang w:val="en-US" w:eastAsia="en-US" w:bidi="ar-SA"/>
      </w:rPr>
    </w:lvl>
    <w:lvl w:ilvl="7" w:tplc="1FEE676A">
      <w:numFmt w:val="bullet"/>
      <w:lvlText w:val="•"/>
      <w:lvlJc w:val="left"/>
      <w:pPr>
        <w:ind w:left="7142" w:hanging="360"/>
      </w:pPr>
      <w:rPr>
        <w:rFonts w:hint="default"/>
        <w:lang w:val="en-US" w:eastAsia="en-US" w:bidi="ar-SA"/>
      </w:rPr>
    </w:lvl>
    <w:lvl w:ilvl="8" w:tplc="C9C421BA">
      <w:numFmt w:val="bullet"/>
      <w:lvlText w:val="•"/>
      <w:lvlJc w:val="left"/>
      <w:pPr>
        <w:ind w:left="8028" w:hanging="360"/>
      </w:pPr>
      <w:rPr>
        <w:rFonts w:hint="default"/>
        <w:lang w:val="en-US" w:eastAsia="en-US" w:bidi="ar-SA"/>
      </w:rPr>
    </w:lvl>
  </w:abstractNum>
  <w:abstractNum w:abstractNumId="4" w15:restartNumberingAfterBreak="0">
    <w:nsid w:val="6E9A4F18"/>
    <w:multiLevelType w:val="hybridMultilevel"/>
    <w:tmpl w:val="86A61A2E"/>
    <w:lvl w:ilvl="0" w:tplc="155497FE">
      <w:start w:val="1"/>
      <w:numFmt w:val="bullet"/>
      <w:lvlText w:val="-"/>
      <w:lvlJc w:val="left"/>
      <w:pPr>
        <w:ind w:left="720" w:hanging="360"/>
      </w:pPr>
      <w:rPr>
        <w:rFonts w:ascii="Calibri" w:eastAsiaTheme="minorHAnsi" w:hAnsi="Calibri" w:cs="Calibri" w:hint="default"/>
      </w:rPr>
    </w:lvl>
    <w:lvl w:ilvl="1" w:tplc="52D4FAF2" w:tentative="1">
      <w:start w:val="1"/>
      <w:numFmt w:val="bullet"/>
      <w:lvlText w:val="o"/>
      <w:lvlJc w:val="left"/>
      <w:pPr>
        <w:ind w:left="1440" w:hanging="360"/>
      </w:pPr>
      <w:rPr>
        <w:rFonts w:ascii="Courier New" w:hAnsi="Courier New" w:cs="Courier New" w:hint="default"/>
      </w:rPr>
    </w:lvl>
    <w:lvl w:ilvl="2" w:tplc="BD482C38" w:tentative="1">
      <w:start w:val="1"/>
      <w:numFmt w:val="bullet"/>
      <w:lvlText w:val=""/>
      <w:lvlJc w:val="left"/>
      <w:pPr>
        <w:ind w:left="2160" w:hanging="360"/>
      </w:pPr>
      <w:rPr>
        <w:rFonts w:ascii="Wingdings" w:hAnsi="Wingdings" w:hint="default"/>
      </w:rPr>
    </w:lvl>
    <w:lvl w:ilvl="3" w:tplc="C1881704" w:tentative="1">
      <w:start w:val="1"/>
      <w:numFmt w:val="bullet"/>
      <w:lvlText w:val=""/>
      <w:lvlJc w:val="left"/>
      <w:pPr>
        <w:ind w:left="2880" w:hanging="360"/>
      </w:pPr>
      <w:rPr>
        <w:rFonts w:ascii="Symbol" w:hAnsi="Symbol" w:hint="default"/>
      </w:rPr>
    </w:lvl>
    <w:lvl w:ilvl="4" w:tplc="5D027DEA" w:tentative="1">
      <w:start w:val="1"/>
      <w:numFmt w:val="bullet"/>
      <w:lvlText w:val="o"/>
      <w:lvlJc w:val="left"/>
      <w:pPr>
        <w:ind w:left="3600" w:hanging="360"/>
      </w:pPr>
      <w:rPr>
        <w:rFonts w:ascii="Courier New" w:hAnsi="Courier New" w:cs="Courier New" w:hint="default"/>
      </w:rPr>
    </w:lvl>
    <w:lvl w:ilvl="5" w:tplc="F3DE46AA" w:tentative="1">
      <w:start w:val="1"/>
      <w:numFmt w:val="bullet"/>
      <w:lvlText w:val=""/>
      <w:lvlJc w:val="left"/>
      <w:pPr>
        <w:ind w:left="4320" w:hanging="360"/>
      </w:pPr>
      <w:rPr>
        <w:rFonts w:ascii="Wingdings" w:hAnsi="Wingdings" w:hint="default"/>
      </w:rPr>
    </w:lvl>
    <w:lvl w:ilvl="6" w:tplc="52D40382" w:tentative="1">
      <w:start w:val="1"/>
      <w:numFmt w:val="bullet"/>
      <w:lvlText w:val=""/>
      <w:lvlJc w:val="left"/>
      <w:pPr>
        <w:ind w:left="5040" w:hanging="360"/>
      </w:pPr>
      <w:rPr>
        <w:rFonts w:ascii="Symbol" w:hAnsi="Symbol" w:hint="default"/>
      </w:rPr>
    </w:lvl>
    <w:lvl w:ilvl="7" w:tplc="D884DBB4" w:tentative="1">
      <w:start w:val="1"/>
      <w:numFmt w:val="bullet"/>
      <w:lvlText w:val="o"/>
      <w:lvlJc w:val="left"/>
      <w:pPr>
        <w:ind w:left="5760" w:hanging="360"/>
      </w:pPr>
      <w:rPr>
        <w:rFonts w:ascii="Courier New" w:hAnsi="Courier New" w:cs="Courier New" w:hint="default"/>
      </w:rPr>
    </w:lvl>
    <w:lvl w:ilvl="8" w:tplc="101C63C4" w:tentative="1">
      <w:start w:val="1"/>
      <w:numFmt w:val="bullet"/>
      <w:lvlText w:val=""/>
      <w:lvlJc w:val="left"/>
      <w:pPr>
        <w:ind w:left="6480" w:hanging="360"/>
      </w:pPr>
      <w:rPr>
        <w:rFonts w:ascii="Wingdings" w:hAnsi="Wingdings" w:hint="default"/>
      </w:rPr>
    </w:lvl>
  </w:abstractNum>
  <w:num w:numId="1" w16cid:durableId="491915240">
    <w:abstractNumId w:val="2"/>
  </w:num>
  <w:num w:numId="2" w16cid:durableId="1278178909">
    <w:abstractNumId w:val="4"/>
  </w:num>
  <w:num w:numId="3" w16cid:durableId="498931423">
    <w:abstractNumId w:val="1"/>
  </w:num>
  <w:num w:numId="4" w16cid:durableId="260259222">
    <w:abstractNumId w:val="3"/>
  </w:num>
  <w:num w:numId="5" w16cid:durableId="14293464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16774"/>
    <w:rsid w:val="00033E68"/>
    <w:rsid w:val="000807AD"/>
    <w:rsid w:val="00082C86"/>
    <w:rsid w:val="0009689D"/>
    <w:rsid w:val="00097AA7"/>
    <w:rsid w:val="000D0E7B"/>
    <w:rsid w:val="000D4B62"/>
    <w:rsid w:val="00115878"/>
    <w:rsid w:val="00133060"/>
    <w:rsid w:val="001543E5"/>
    <w:rsid w:val="00167F4C"/>
    <w:rsid w:val="00182836"/>
    <w:rsid w:val="0018344A"/>
    <w:rsid w:val="001F0C22"/>
    <w:rsid w:val="00202016"/>
    <w:rsid w:val="00216774"/>
    <w:rsid w:val="002176C9"/>
    <w:rsid w:val="00231C72"/>
    <w:rsid w:val="00233897"/>
    <w:rsid w:val="00280FA1"/>
    <w:rsid w:val="00297186"/>
    <w:rsid w:val="002A7946"/>
    <w:rsid w:val="00330B41"/>
    <w:rsid w:val="00352DD2"/>
    <w:rsid w:val="00372176"/>
    <w:rsid w:val="003E4A28"/>
    <w:rsid w:val="00441646"/>
    <w:rsid w:val="00464FDC"/>
    <w:rsid w:val="00486B6E"/>
    <w:rsid w:val="004C65EF"/>
    <w:rsid w:val="004E30A1"/>
    <w:rsid w:val="00510FBF"/>
    <w:rsid w:val="0052125D"/>
    <w:rsid w:val="00527A4E"/>
    <w:rsid w:val="00547995"/>
    <w:rsid w:val="0055211C"/>
    <w:rsid w:val="005812A8"/>
    <w:rsid w:val="00594309"/>
    <w:rsid w:val="005F6A66"/>
    <w:rsid w:val="00660330"/>
    <w:rsid w:val="006851D5"/>
    <w:rsid w:val="00686C7D"/>
    <w:rsid w:val="006D32E6"/>
    <w:rsid w:val="006E605A"/>
    <w:rsid w:val="0073759B"/>
    <w:rsid w:val="00746A56"/>
    <w:rsid w:val="007D48C9"/>
    <w:rsid w:val="007E44D1"/>
    <w:rsid w:val="007F13EA"/>
    <w:rsid w:val="0085057A"/>
    <w:rsid w:val="008567FD"/>
    <w:rsid w:val="00881A4C"/>
    <w:rsid w:val="00887F63"/>
    <w:rsid w:val="008B1713"/>
    <w:rsid w:val="008C28E1"/>
    <w:rsid w:val="008E2E95"/>
    <w:rsid w:val="00925B9B"/>
    <w:rsid w:val="00937BF2"/>
    <w:rsid w:val="0094049C"/>
    <w:rsid w:val="0095110E"/>
    <w:rsid w:val="009B7A5E"/>
    <w:rsid w:val="009D2593"/>
    <w:rsid w:val="009F06AB"/>
    <w:rsid w:val="009F080C"/>
    <w:rsid w:val="009F51E3"/>
    <w:rsid w:val="00A15847"/>
    <w:rsid w:val="00A333DD"/>
    <w:rsid w:val="00A84BDB"/>
    <w:rsid w:val="00B41AB2"/>
    <w:rsid w:val="00B94751"/>
    <w:rsid w:val="00BB0F71"/>
    <w:rsid w:val="00BF0449"/>
    <w:rsid w:val="00C034D4"/>
    <w:rsid w:val="00C20B40"/>
    <w:rsid w:val="00C42C20"/>
    <w:rsid w:val="00CA4355"/>
    <w:rsid w:val="00CC1DF2"/>
    <w:rsid w:val="00CF395F"/>
    <w:rsid w:val="00D929AE"/>
    <w:rsid w:val="00D9517F"/>
    <w:rsid w:val="00DA1835"/>
    <w:rsid w:val="00DC6F0A"/>
    <w:rsid w:val="00E03DFC"/>
    <w:rsid w:val="00EC292C"/>
    <w:rsid w:val="00EE27E1"/>
    <w:rsid w:val="00EF4641"/>
    <w:rsid w:val="00F37409"/>
    <w:rsid w:val="00F47AAD"/>
    <w:rsid w:val="00F53959"/>
    <w:rsid w:val="00F90AAF"/>
    <w:rsid w:val="00FA27D1"/>
    <w:rsid w:val="00FB1A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C88CFB"/>
  <w15:chartTrackingRefBased/>
  <w15:docId w15:val="{123209FB-71C5-4E84-AC4E-EDE909F87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7F63"/>
  </w:style>
  <w:style w:type="paragraph" w:styleId="Heading1">
    <w:name w:val="heading 1"/>
    <w:basedOn w:val="Normal"/>
    <w:link w:val="Heading1Char"/>
    <w:uiPriority w:val="9"/>
    <w:qFormat/>
    <w:rsid w:val="00133060"/>
    <w:pPr>
      <w:widowControl w:val="0"/>
      <w:autoSpaceDE w:val="0"/>
      <w:autoSpaceDN w:val="0"/>
      <w:spacing w:before="39" w:after="0" w:line="240" w:lineRule="auto"/>
      <w:ind w:left="2604" w:right="2604"/>
      <w:jc w:val="center"/>
      <w:outlineLvl w:val="0"/>
    </w:pPr>
    <w:rPr>
      <w:rFonts w:ascii="Calibri" w:eastAsia="Calibri" w:hAnsi="Calibri" w:cs="Calibri"/>
      <w:b/>
      <w:bCs/>
    </w:rPr>
  </w:style>
  <w:style w:type="paragraph" w:styleId="Heading2">
    <w:name w:val="heading 2"/>
    <w:basedOn w:val="Normal"/>
    <w:next w:val="Normal"/>
    <w:link w:val="Heading2Char"/>
    <w:uiPriority w:val="9"/>
    <w:semiHidden/>
    <w:unhideWhenUsed/>
    <w:qFormat/>
    <w:rsid w:val="00CA435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33060"/>
    <w:rPr>
      <w:rFonts w:ascii="Calibri" w:eastAsia="Calibri" w:hAnsi="Calibri" w:cs="Calibri"/>
      <w:b/>
      <w:bCs/>
    </w:rPr>
  </w:style>
  <w:style w:type="paragraph" w:styleId="Header">
    <w:name w:val="header"/>
    <w:basedOn w:val="Normal"/>
    <w:link w:val="HeaderChar"/>
    <w:uiPriority w:val="99"/>
    <w:unhideWhenUsed/>
    <w:rsid w:val="00EE27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EE27E1"/>
  </w:style>
  <w:style w:type="paragraph" w:styleId="Footer">
    <w:name w:val="footer"/>
    <w:basedOn w:val="Normal"/>
    <w:link w:val="FooterChar"/>
    <w:uiPriority w:val="99"/>
    <w:unhideWhenUsed/>
    <w:rsid w:val="00EE27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27E1"/>
  </w:style>
  <w:style w:type="paragraph" w:styleId="BodyText">
    <w:name w:val="Body Text"/>
    <w:basedOn w:val="Normal"/>
    <w:link w:val="BodyTextChar"/>
    <w:uiPriority w:val="1"/>
    <w:qFormat/>
    <w:rsid w:val="00547995"/>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547995"/>
    <w:rPr>
      <w:rFonts w:ascii="Calibri" w:eastAsia="Calibri" w:hAnsi="Calibri" w:cs="Calibri"/>
    </w:rPr>
  </w:style>
  <w:style w:type="paragraph" w:styleId="ListParagraph">
    <w:name w:val="List Paragraph"/>
    <w:basedOn w:val="Normal"/>
    <w:uiPriority w:val="1"/>
    <w:qFormat/>
    <w:rsid w:val="00097AA7"/>
    <w:pPr>
      <w:widowControl w:val="0"/>
      <w:autoSpaceDE w:val="0"/>
      <w:autoSpaceDN w:val="0"/>
      <w:spacing w:after="0" w:line="240" w:lineRule="auto"/>
      <w:ind w:left="820" w:hanging="360"/>
    </w:pPr>
    <w:rPr>
      <w:rFonts w:ascii="Calibri" w:eastAsia="Calibri" w:hAnsi="Calibri" w:cs="Calibri"/>
    </w:rPr>
  </w:style>
  <w:style w:type="character" w:customStyle="1" w:styleId="Heading2Char">
    <w:name w:val="Heading 2 Char"/>
    <w:basedOn w:val="DefaultParagraphFont"/>
    <w:link w:val="Heading2"/>
    <w:uiPriority w:val="9"/>
    <w:semiHidden/>
    <w:rsid w:val="00CA4355"/>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7</Pages>
  <Words>2624</Words>
  <Characters>14963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Maine C-PACE Form of Mortgage Lender Notice and Consent to C-PACE Participation and Assessment (Draft 03-03-2022)  (P1994214.DOCX;1)</vt:lpstr>
    </vt:vector>
  </TitlesOfParts>
  <Company/>
  <LinksUpToDate>false</LinksUpToDate>
  <CharactersWithSpaces>17552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Neal</dc:creator>
  <cp:lastModifiedBy>Emily Cushman</cp:lastModifiedBy>
  <cp:revision>3</cp:revision>
  <dcterms:created xsi:type="dcterms:W3CDTF">2023-03-07T15:36:00Z</dcterms:created>
  <dcterms:modified xsi:type="dcterms:W3CDTF">2023-03-07T18:07:00Z</dcterms:modified>
</cp:coreProperties>
</file>