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87D3" w14:textId="77777777" w:rsidR="003A5D12" w:rsidRPr="00FD5B8B" w:rsidRDefault="003A5D12" w:rsidP="003A5D12">
      <w:pPr>
        <w:pStyle w:val="BodyText"/>
        <w:rPr>
          <w:rFonts w:asciiTheme="minorHAnsi" w:hAnsiTheme="minorHAnsi" w:cstheme="minorHAnsi"/>
          <w:sz w:val="21"/>
          <w:szCs w:val="26"/>
        </w:rPr>
      </w:pPr>
      <w:bookmarkStart w:id="0" w:name="_Hlk19023886"/>
      <w:bookmarkStart w:id="1" w:name="_Hlk19006005"/>
      <w:r w:rsidRPr="00EA640F">
        <w:rPr>
          <w:rFonts w:asciiTheme="minorHAnsi" w:hAnsiTheme="minorHAnsi" w:cstheme="minorHAnsi"/>
          <w:b/>
          <w:bCs/>
          <w:noProof/>
          <w:sz w:val="28"/>
          <w:szCs w:val="28"/>
          <w:highlight w:val="yellow"/>
        </w:rPr>
        <w:drawing>
          <wp:anchor distT="0" distB="0" distL="114300" distR="114300" simplePos="0" relativeHeight="251658240" behindDoc="0" locked="0" layoutInCell="1" allowOverlap="1" wp14:anchorId="227F0D17" wp14:editId="7F25F4DB">
            <wp:simplePos x="0" y="0"/>
            <wp:positionH relativeFrom="column">
              <wp:posOffset>4770120</wp:posOffset>
            </wp:positionH>
            <wp:positionV relativeFrom="paragraph">
              <wp:posOffset>0</wp:posOffset>
            </wp:positionV>
            <wp:extent cx="1371600" cy="561975"/>
            <wp:effectExtent l="0" t="0" r="0" b="9525"/>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371600" cy="561975"/>
                    </a:xfrm>
                    <a:prstGeom prst="rect">
                      <a:avLst/>
                    </a:prstGeom>
                  </pic:spPr>
                </pic:pic>
              </a:graphicData>
            </a:graphic>
          </wp:anchor>
        </w:drawing>
      </w:r>
      <w:r w:rsidRPr="00EA640F">
        <w:rPr>
          <w:rFonts w:asciiTheme="minorHAnsi" w:hAnsiTheme="minorHAnsi" w:cstheme="minorHAnsi"/>
          <w:b/>
          <w:bCs/>
          <w:noProof/>
          <w:sz w:val="28"/>
          <w:szCs w:val="28"/>
          <w:highlight w:val="yellow"/>
        </w:rPr>
        <w:t>SAMPLE Incentive</w:t>
      </w:r>
      <w:r w:rsidRPr="00EA640F">
        <w:rPr>
          <w:rFonts w:asciiTheme="minorHAnsi" w:hAnsiTheme="minorHAnsi" w:cstheme="minorHAnsi"/>
          <w:b/>
          <w:bCs/>
          <w:color w:val="222222"/>
          <w:sz w:val="28"/>
          <w:szCs w:val="28"/>
          <w:highlight w:val="yellow"/>
        </w:rPr>
        <w:t xml:space="preserve"> Offer Letter</w:t>
      </w:r>
      <w:bookmarkStart w:id="2" w:name="_Hlk111055650"/>
      <w:bookmarkEnd w:id="2"/>
    </w:p>
    <w:p w14:paraId="4C8A66DE" w14:textId="39B3129E" w:rsidR="003A5D12" w:rsidRPr="00FD5B8B" w:rsidRDefault="003A5D12" w:rsidP="003A5D12">
      <w:pPr>
        <w:rPr>
          <w:rFonts w:asciiTheme="minorHAnsi" w:hAnsiTheme="minorHAnsi" w:cstheme="minorHAnsi"/>
          <w:color w:val="222222"/>
        </w:rPr>
      </w:pPr>
      <w:r>
        <w:rPr>
          <w:rFonts w:asciiTheme="minorHAnsi" w:hAnsiTheme="minorHAnsi" w:cstheme="minorHAnsi"/>
          <w:color w:val="222222"/>
        </w:rPr>
        <w:t>Electric Bike Pilot</w:t>
      </w:r>
    </w:p>
    <w:p w14:paraId="3599CE92" w14:textId="520A081B" w:rsidR="003A5D12" w:rsidRPr="00FD5B8B" w:rsidRDefault="003A5D12" w:rsidP="003A5D12">
      <w:pPr>
        <w:rPr>
          <w:rFonts w:asciiTheme="minorHAnsi" w:hAnsiTheme="minorHAnsi" w:cstheme="minorHAnsi"/>
          <w:color w:val="222222"/>
        </w:rPr>
      </w:pPr>
      <w:bookmarkStart w:id="3" w:name="_Hlk111055531"/>
      <w:bookmarkEnd w:id="3"/>
      <w:r>
        <w:rPr>
          <w:rFonts w:asciiTheme="minorHAnsi" w:hAnsiTheme="minorHAnsi" w:cstheme="minorHAnsi"/>
          <w:color w:val="222222"/>
        </w:rPr>
        <w:t>RFP EM-012-2024</w:t>
      </w:r>
    </w:p>
    <w:p w14:paraId="68968FAD" w14:textId="77777777" w:rsidR="003A5D12" w:rsidRPr="00FD5B8B" w:rsidRDefault="003A5D12" w:rsidP="003A5D12">
      <w:pPr>
        <w:rPr>
          <w:rFonts w:asciiTheme="minorHAnsi" w:hAnsiTheme="minorHAnsi" w:cstheme="minorHAnsi"/>
          <w:color w:val="222222"/>
        </w:rPr>
      </w:pPr>
    </w:p>
    <w:p w14:paraId="3EE86289" w14:textId="77777777" w:rsidR="003A5D12" w:rsidRDefault="003A5D12" w:rsidP="003A5D12">
      <w:pPr>
        <w:rPr>
          <w:rFonts w:asciiTheme="minorHAnsi" w:hAnsiTheme="minorHAnsi" w:cstheme="minorHAnsi"/>
          <w:color w:val="222222"/>
          <w:sz w:val="20"/>
          <w:szCs w:val="20"/>
        </w:rPr>
      </w:pPr>
    </w:p>
    <w:p w14:paraId="42FBD4D3" w14:textId="3A969BEB" w:rsidR="003A5D12" w:rsidRPr="00FD5B8B" w:rsidRDefault="003A5D12" w:rsidP="003A5D12">
      <w:pPr>
        <w:rPr>
          <w:rFonts w:asciiTheme="minorHAnsi" w:hAnsiTheme="minorHAnsi" w:cstheme="minorHAnsi"/>
          <w:color w:val="222222"/>
          <w:sz w:val="20"/>
          <w:szCs w:val="20"/>
        </w:rPr>
      </w:pPr>
      <w:r w:rsidRPr="00FD5B8B">
        <w:rPr>
          <w:rFonts w:asciiTheme="minorHAnsi" w:hAnsiTheme="minorHAnsi" w:cstheme="minorHAnsi"/>
          <w:color w:val="222222"/>
          <w:sz w:val="20"/>
          <w:szCs w:val="20"/>
        </w:rPr>
        <w:br/>
      </w:r>
      <w:r w:rsidRPr="00FD5B8B">
        <w:rPr>
          <w:rFonts w:asciiTheme="minorHAnsi" w:hAnsiTheme="minorHAnsi" w:cstheme="minorHAnsi"/>
          <w:color w:val="222222"/>
          <w:sz w:val="20"/>
          <w:szCs w:val="20"/>
        </w:rPr>
        <w:br/>
      </w:r>
      <w:r w:rsidRPr="005426F7">
        <w:rPr>
          <w:rFonts w:asciiTheme="minorHAnsi" w:hAnsiTheme="minorHAnsi" w:cstheme="minorHAnsi"/>
          <w:color w:val="222222"/>
          <w:sz w:val="20"/>
          <w:szCs w:val="20"/>
          <w:highlight w:val="yellow"/>
        </w:rPr>
        <w:t>Dear XXXX:</w:t>
      </w:r>
      <w:r>
        <w:rPr>
          <w:rFonts w:asciiTheme="minorHAnsi" w:hAnsiTheme="minorHAnsi" w:cstheme="minorHAnsi"/>
          <w:color w:val="222222"/>
          <w:sz w:val="20"/>
          <w:szCs w:val="20"/>
        </w:rPr>
        <w:t xml:space="preserve"> </w:t>
      </w:r>
      <w:r w:rsidRPr="00FD5B8B">
        <w:rPr>
          <w:rFonts w:asciiTheme="minorHAnsi" w:hAnsiTheme="minorHAnsi" w:cstheme="minorHAnsi"/>
          <w:color w:val="222222"/>
          <w:sz w:val="20"/>
          <w:szCs w:val="20"/>
        </w:rPr>
        <w:t xml:space="preserve"> </w:t>
      </w:r>
    </w:p>
    <w:p w14:paraId="5220875B" w14:textId="77777777" w:rsidR="003A5D12" w:rsidRPr="00FD5B8B" w:rsidRDefault="003A5D12" w:rsidP="003A5D12">
      <w:pPr>
        <w:rPr>
          <w:rFonts w:asciiTheme="minorHAnsi" w:hAnsiTheme="minorHAnsi" w:cstheme="minorHAnsi"/>
          <w:color w:val="222222"/>
          <w:sz w:val="20"/>
          <w:szCs w:val="20"/>
        </w:rPr>
      </w:pPr>
    </w:p>
    <w:p w14:paraId="25B4A158" w14:textId="77777777" w:rsidR="004C1FEE" w:rsidRDefault="003A5D12" w:rsidP="003A5D12">
      <w:pPr>
        <w:rPr>
          <w:rFonts w:asciiTheme="minorHAnsi" w:hAnsiTheme="minorHAnsi" w:cstheme="minorHAnsi"/>
          <w:color w:val="222222"/>
          <w:sz w:val="20"/>
          <w:szCs w:val="20"/>
        </w:rPr>
      </w:pPr>
      <w:r w:rsidRPr="00FD5B8B">
        <w:rPr>
          <w:rFonts w:asciiTheme="minorHAnsi" w:hAnsiTheme="minorHAnsi" w:cstheme="minorHAnsi"/>
          <w:color w:val="222222"/>
          <w:sz w:val="20"/>
          <w:szCs w:val="20"/>
        </w:rPr>
        <w:t xml:space="preserve">Efficiency Maine is pleased to inform you that your </w:t>
      </w:r>
      <w:r>
        <w:rPr>
          <w:rFonts w:asciiTheme="minorHAnsi" w:hAnsiTheme="minorHAnsi" w:cstheme="minorHAnsi"/>
          <w:color w:val="222222"/>
          <w:sz w:val="20"/>
          <w:szCs w:val="20"/>
        </w:rPr>
        <w:t>proposal submitted in resp</w:t>
      </w:r>
      <w:r w:rsidRPr="00FD5B8B">
        <w:rPr>
          <w:rFonts w:asciiTheme="minorHAnsi" w:hAnsiTheme="minorHAnsi" w:cstheme="minorHAnsi"/>
          <w:color w:val="222222"/>
          <w:sz w:val="20"/>
          <w:szCs w:val="20"/>
        </w:rPr>
        <w:t xml:space="preserve">onse to </w:t>
      </w:r>
      <w:r>
        <w:rPr>
          <w:rFonts w:asciiTheme="minorHAnsi" w:hAnsiTheme="minorHAnsi" w:cstheme="minorHAnsi"/>
          <w:color w:val="222222"/>
          <w:sz w:val="20"/>
          <w:szCs w:val="20"/>
        </w:rPr>
        <w:t xml:space="preserve">EM-012-2024 </w:t>
      </w:r>
      <w:r w:rsidRPr="00FD5B8B">
        <w:rPr>
          <w:rFonts w:asciiTheme="minorHAnsi" w:hAnsiTheme="minorHAnsi" w:cstheme="minorHAnsi"/>
          <w:color w:val="222222"/>
          <w:sz w:val="20"/>
          <w:szCs w:val="20"/>
        </w:rPr>
        <w:t xml:space="preserve">has been approved. </w:t>
      </w:r>
    </w:p>
    <w:p w14:paraId="7351A640" w14:textId="77777777" w:rsidR="004C1FEE" w:rsidRDefault="004C1FEE" w:rsidP="003A5D12">
      <w:pPr>
        <w:rPr>
          <w:rFonts w:asciiTheme="minorHAnsi" w:hAnsiTheme="minorHAnsi" w:cstheme="minorHAnsi"/>
          <w:color w:val="222222"/>
          <w:sz w:val="20"/>
          <w:szCs w:val="20"/>
        </w:rPr>
      </w:pPr>
    </w:p>
    <w:p w14:paraId="44F58CB1" w14:textId="3F7E9C51" w:rsidR="003A5D12" w:rsidRPr="00FD5B8B" w:rsidRDefault="003A5D12" w:rsidP="003A5D12">
      <w:pPr>
        <w:rPr>
          <w:rFonts w:asciiTheme="minorHAnsi" w:hAnsiTheme="minorHAnsi" w:cstheme="minorHAnsi"/>
          <w:sz w:val="20"/>
          <w:szCs w:val="20"/>
        </w:rPr>
      </w:pPr>
      <w:r w:rsidRPr="00FD5B8B">
        <w:rPr>
          <w:rFonts w:asciiTheme="minorHAnsi" w:hAnsiTheme="minorHAnsi" w:cstheme="minorHAnsi"/>
          <w:color w:val="222222"/>
          <w:sz w:val="20"/>
          <w:szCs w:val="20"/>
        </w:rPr>
        <w:t>Efficiency Maine has approved an incentive award for</w:t>
      </w:r>
      <w:r>
        <w:rPr>
          <w:rFonts w:asciiTheme="minorHAnsi" w:hAnsiTheme="minorHAnsi" w:cstheme="minorHAnsi"/>
          <w:b/>
          <w:bCs/>
          <w:sz w:val="20"/>
          <w:szCs w:val="20"/>
          <w:u w:val="single"/>
        </w:rPr>
        <w:t xml:space="preserve"> </w:t>
      </w:r>
      <w:r w:rsidR="00616929" w:rsidRPr="00014883">
        <w:rPr>
          <w:rFonts w:asciiTheme="minorHAnsi" w:hAnsiTheme="minorHAnsi" w:cstheme="minorHAnsi"/>
          <w:b/>
          <w:bCs/>
          <w:sz w:val="20"/>
          <w:szCs w:val="20"/>
          <w:highlight w:val="yellow"/>
          <w:u w:val="single"/>
        </w:rPr>
        <w:t>$_____</w:t>
      </w:r>
      <w:r w:rsidR="00616929">
        <w:rPr>
          <w:rFonts w:asciiTheme="minorHAnsi" w:hAnsiTheme="minorHAnsi" w:cstheme="minorHAnsi"/>
          <w:b/>
          <w:bCs/>
          <w:sz w:val="20"/>
          <w:szCs w:val="20"/>
          <w:u w:val="single"/>
        </w:rPr>
        <w:t xml:space="preserve"> </w:t>
      </w:r>
      <w:r w:rsidRPr="008F0285">
        <w:rPr>
          <w:rFonts w:asciiTheme="minorHAnsi" w:hAnsiTheme="minorHAnsi" w:cstheme="minorHAnsi"/>
          <w:sz w:val="20"/>
          <w:szCs w:val="20"/>
        </w:rPr>
        <w:t xml:space="preserve">or </w:t>
      </w:r>
      <w:r>
        <w:rPr>
          <w:rFonts w:asciiTheme="minorHAnsi" w:hAnsiTheme="minorHAnsi" w:cstheme="minorHAnsi"/>
          <w:sz w:val="20"/>
          <w:szCs w:val="20"/>
        </w:rPr>
        <w:t>100%</w:t>
      </w:r>
      <w:r w:rsidRPr="00FD5B8B">
        <w:rPr>
          <w:rFonts w:asciiTheme="minorHAnsi" w:hAnsiTheme="minorHAnsi" w:cstheme="minorHAnsi"/>
          <w:sz w:val="20"/>
          <w:szCs w:val="20"/>
        </w:rPr>
        <w:t xml:space="preserve"> of the </w:t>
      </w:r>
      <w:r w:rsidR="00D245A0">
        <w:rPr>
          <w:rFonts w:asciiTheme="minorHAnsi" w:hAnsiTheme="minorHAnsi" w:cstheme="minorHAnsi"/>
          <w:sz w:val="20"/>
          <w:szCs w:val="20"/>
        </w:rPr>
        <w:t xml:space="preserve">eligible </w:t>
      </w:r>
      <w:r w:rsidRPr="00FD5B8B">
        <w:rPr>
          <w:rFonts w:asciiTheme="minorHAnsi" w:hAnsiTheme="minorHAnsi" w:cstheme="minorHAnsi"/>
          <w:sz w:val="20"/>
          <w:szCs w:val="20"/>
        </w:rPr>
        <w:t xml:space="preserve">final project costs, whichever is less, to </w:t>
      </w:r>
      <w:r>
        <w:rPr>
          <w:rFonts w:asciiTheme="minorHAnsi" w:hAnsiTheme="minorHAnsi" w:cstheme="minorHAnsi"/>
          <w:sz w:val="20"/>
          <w:szCs w:val="20"/>
        </w:rPr>
        <w:t>purchase</w:t>
      </w:r>
      <w:r w:rsidRPr="00FD5B8B">
        <w:rPr>
          <w:rFonts w:asciiTheme="minorHAnsi" w:hAnsiTheme="minorHAnsi" w:cstheme="minorHAnsi"/>
          <w:sz w:val="20"/>
          <w:szCs w:val="20"/>
        </w:rPr>
        <w:t xml:space="preserve"> </w:t>
      </w:r>
      <w:r w:rsidR="00DC2B22">
        <w:rPr>
          <w:rFonts w:asciiTheme="minorHAnsi" w:hAnsiTheme="minorHAnsi" w:cstheme="minorHAnsi"/>
          <w:sz w:val="20"/>
          <w:szCs w:val="20"/>
        </w:rPr>
        <w:t xml:space="preserve">and use </w:t>
      </w:r>
      <w:r>
        <w:rPr>
          <w:rFonts w:asciiTheme="minorHAnsi" w:hAnsiTheme="minorHAnsi" w:cstheme="minorHAnsi"/>
          <w:sz w:val="20"/>
          <w:szCs w:val="20"/>
        </w:rPr>
        <w:t xml:space="preserve">electric bikes </w:t>
      </w:r>
      <w:r w:rsidR="00D04C1F">
        <w:rPr>
          <w:rFonts w:asciiTheme="minorHAnsi" w:hAnsiTheme="minorHAnsi" w:cstheme="minorHAnsi"/>
          <w:sz w:val="20"/>
          <w:szCs w:val="20"/>
        </w:rPr>
        <w:t xml:space="preserve">(e-bikes) </w:t>
      </w:r>
      <w:r w:rsidRPr="00FD5B8B">
        <w:rPr>
          <w:rFonts w:asciiTheme="minorHAnsi" w:hAnsiTheme="minorHAnsi" w:cstheme="minorHAnsi"/>
          <w:sz w:val="20"/>
          <w:szCs w:val="20"/>
        </w:rPr>
        <w:t>consistent with the terms of your application.</w:t>
      </w:r>
      <w:r w:rsidRPr="003A5D12">
        <w:rPr>
          <w:rStyle w:val="FootnoteReference"/>
          <w:rFonts w:asciiTheme="minorHAnsi" w:hAnsiTheme="minorHAnsi" w:cstheme="minorHAnsi"/>
          <w:sz w:val="20"/>
          <w:szCs w:val="20"/>
        </w:rPr>
        <w:t xml:space="preserve"> </w:t>
      </w:r>
      <w:r>
        <w:rPr>
          <w:rStyle w:val="FootnoteReference"/>
          <w:rFonts w:asciiTheme="minorHAnsi" w:hAnsiTheme="minorHAnsi" w:cstheme="minorHAnsi"/>
          <w:sz w:val="20"/>
          <w:szCs w:val="20"/>
        </w:rPr>
        <w:footnoteReference w:id="2"/>
      </w:r>
      <w:r>
        <w:rPr>
          <w:rFonts w:asciiTheme="minorHAnsi" w:hAnsiTheme="minorHAnsi" w:cstheme="minorHAnsi"/>
          <w:sz w:val="20"/>
          <w:szCs w:val="20"/>
        </w:rPr>
        <w:t xml:space="preserve"> </w:t>
      </w:r>
    </w:p>
    <w:p w14:paraId="1B234BF4" w14:textId="77777777" w:rsidR="003A5D12" w:rsidRPr="00FD5B8B" w:rsidRDefault="003A5D12" w:rsidP="003A5D12">
      <w:pPr>
        <w:rPr>
          <w:rFonts w:asciiTheme="minorHAnsi" w:hAnsiTheme="minorHAnsi" w:cstheme="minorHAnsi"/>
          <w:sz w:val="20"/>
          <w:szCs w:val="20"/>
        </w:rPr>
      </w:pPr>
    </w:p>
    <w:p w14:paraId="7DAAA67B" w14:textId="4A1D7BE4" w:rsidR="004C1FEE" w:rsidRDefault="003A5D12" w:rsidP="003A5D12">
      <w:pPr>
        <w:rPr>
          <w:rFonts w:asciiTheme="minorHAnsi" w:hAnsiTheme="minorHAnsi" w:cstheme="minorHAnsi"/>
          <w:color w:val="222222"/>
          <w:sz w:val="20"/>
          <w:szCs w:val="20"/>
        </w:rPr>
      </w:pPr>
      <w:r w:rsidRPr="00FD5B8B">
        <w:rPr>
          <w:rFonts w:asciiTheme="minorHAnsi" w:hAnsiTheme="minorHAnsi" w:cstheme="minorHAnsi"/>
          <w:color w:val="222222"/>
          <w:sz w:val="20"/>
          <w:szCs w:val="20"/>
        </w:rPr>
        <w:t xml:space="preserve">The incentive award is subject to your timely acceptance of this offer and compliance with the </w:t>
      </w:r>
      <w:r w:rsidRPr="00FD5B8B">
        <w:rPr>
          <w:rFonts w:asciiTheme="minorHAnsi" w:hAnsiTheme="minorHAnsi" w:cstheme="minorHAnsi"/>
          <w:sz w:val="20"/>
          <w:szCs w:val="20"/>
        </w:rPr>
        <w:t xml:space="preserve">Efficiency Maine Trust Terms and Conditions for </w:t>
      </w:r>
      <w:r>
        <w:rPr>
          <w:rFonts w:asciiTheme="minorHAnsi" w:hAnsiTheme="minorHAnsi" w:cstheme="minorHAnsi"/>
          <w:sz w:val="20"/>
          <w:szCs w:val="20"/>
        </w:rPr>
        <w:t>EM-RFP-012-2024</w:t>
      </w:r>
      <w:r w:rsidRPr="00FD5B8B">
        <w:rPr>
          <w:rFonts w:asciiTheme="minorHAnsi" w:hAnsiTheme="minorHAnsi" w:cstheme="minorHAnsi"/>
          <w:sz w:val="20"/>
          <w:szCs w:val="20"/>
        </w:rPr>
        <w:t xml:space="preserve"> which are expressly </w:t>
      </w:r>
      <w:r w:rsidRPr="00FD5B8B">
        <w:rPr>
          <w:rFonts w:asciiTheme="minorHAnsi" w:hAnsiTheme="minorHAnsi" w:cstheme="minorHAnsi"/>
          <w:color w:val="222222"/>
          <w:sz w:val="20"/>
          <w:szCs w:val="20"/>
        </w:rPr>
        <w:t xml:space="preserve">incorporated herein. </w:t>
      </w:r>
    </w:p>
    <w:p w14:paraId="4A54EDAA" w14:textId="77777777" w:rsidR="004B6795" w:rsidRDefault="004B6795" w:rsidP="003A5D12">
      <w:pPr>
        <w:rPr>
          <w:rFonts w:asciiTheme="minorHAnsi" w:hAnsiTheme="minorHAnsi" w:cstheme="minorHAnsi"/>
          <w:color w:val="222222"/>
          <w:sz w:val="20"/>
          <w:szCs w:val="20"/>
        </w:rPr>
      </w:pPr>
    </w:p>
    <w:p w14:paraId="34258777" w14:textId="31D6F6F5" w:rsidR="003A5D12" w:rsidRPr="00FD5B8B" w:rsidRDefault="000C2A75" w:rsidP="003A5D12">
      <w:pPr>
        <w:rPr>
          <w:rFonts w:asciiTheme="minorHAnsi" w:hAnsiTheme="minorHAnsi" w:cstheme="minorHAnsi"/>
          <w:sz w:val="20"/>
          <w:szCs w:val="20"/>
        </w:rPr>
      </w:pPr>
      <w:r>
        <w:rPr>
          <w:rFonts w:asciiTheme="minorHAnsi" w:hAnsiTheme="minorHAnsi" w:cstheme="minorHAnsi"/>
          <w:color w:val="222222"/>
          <w:sz w:val="20"/>
          <w:szCs w:val="20"/>
        </w:rPr>
        <w:t>To finalize your acceptance of this offer, please sign</w:t>
      </w:r>
      <w:r w:rsidR="004C1FEE">
        <w:rPr>
          <w:rFonts w:asciiTheme="minorHAnsi" w:hAnsiTheme="minorHAnsi" w:cstheme="minorHAnsi"/>
          <w:color w:val="222222"/>
          <w:sz w:val="20"/>
          <w:szCs w:val="20"/>
        </w:rPr>
        <w:t xml:space="preserve"> </w:t>
      </w:r>
      <w:r>
        <w:rPr>
          <w:rFonts w:asciiTheme="minorHAnsi" w:hAnsiTheme="minorHAnsi" w:cstheme="minorHAnsi"/>
          <w:color w:val="222222"/>
          <w:sz w:val="20"/>
          <w:szCs w:val="20"/>
        </w:rPr>
        <w:t xml:space="preserve">the </w:t>
      </w:r>
      <w:r w:rsidR="00F63C7B">
        <w:rPr>
          <w:rFonts w:asciiTheme="minorHAnsi" w:hAnsiTheme="minorHAnsi" w:cstheme="minorHAnsi"/>
          <w:color w:val="222222"/>
          <w:sz w:val="20"/>
          <w:szCs w:val="20"/>
        </w:rPr>
        <w:t xml:space="preserve">attached </w:t>
      </w:r>
      <w:r w:rsidR="000F77BD">
        <w:rPr>
          <w:rFonts w:asciiTheme="minorHAnsi" w:hAnsiTheme="minorHAnsi" w:cstheme="minorHAnsi"/>
          <w:color w:val="222222"/>
          <w:sz w:val="20"/>
          <w:szCs w:val="20"/>
        </w:rPr>
        <w:t xml:space="preserve">Grant Agreement </w:t>
      </w:r>
      <w:proofErr w:type="gramStart"/>
      <w:r w:rsidR="00177578">
        <w:rPr>
          <w:rFonts w:asciiTheme="minorHAnsi" w:hAnsiTheme="minorHAnsi" w:cstheme="minorHAnsi"/>
          <w:color w:val="222222"/>
          <w:sz w:val="20"/>
          <w:szCs w:val="20"/>
        </w:rPr>
        <w:t>at</w:t>
      </w:r>
      <w:proofErr w:type="gramEnd"/>
      <w:r>
        <w:rPr>
          <w:rFonts w:asciiTheme="minorHAnsi" w:hAnsiTheme="minorHAnsi" w:cstheme="minorHAnsi"/>
          <w:color w:val="222222"/>
          <w:sz w:val="20"/>
          <w:szCs w:val="20"/>
        </w:rPr>
        <w:t xml:space="preserve"> page </w:t>
      </w:r>
      <w:r w:rsidR="00014883">
        <w:rPr>
          <w:rFonts w:asciiTheme="minorHAnsi" w:hAnsiTheme="minorHAnsi" w:cstheme="minorHAnsi"/>
          <w:color w:val="222222"/>
          <w:sz w:val="20"/>
          <w:szCs w:val="20"/>
        </w:rPr>
        <w:t>5</w:t>
      </w:r>
      <w:r>
        <w:rPr>
          <w:rFonts w:asciiTheme="minorHAnsi" w:hAnsiTheme="minorHAnsi" w:cstheme="minorHAnsi"/>
          <w:color w:val="222222"/>
          <w:sz w:val="20"/>
          <w:szCs w:val="20"/>
        </w:rPr>
        <w:t xml:space="preserve"> </w:t>
      </w:r>
      <w:r w:rsidR="003A5D12" w:rsidRPr="00FD5B8B">
        <w:rPr>
          <w:rFonts w:asciiTheme="minorHAnsi" w:hAnsiTheme="minorHAnsi" w:cstheme="minorHAnsi"/>
          <w:color w:val="222222"/>
          <w:sz w:val="20"/>
          <w:szCs w:val="20"/>
        </w:rPr>
        <w:t xml:space="preserve">within </w:t>
      </w:r>
      <w:r w:rsidR="00AC211A">
        <w:rPr>
          <w:rFonts w:asciiTheme="minorHAnsi" w:hAnsiTheme="minorHAnsi" w:cstheme="minorHAnsi"/>
          <w:color w:val="222222"/>
          <w:sz w:val="20"/>
          <w:szCs w:val="20"/>
        </w:rPr>
        <w:t>3</w:t>
      </w:r>
      <w:r w:rsidR="003A5D12" w:rsidRPr="00FD5B8B">
        <w:rPr>
          <w:rFonts w:asciiTheme="minorHAnsi" w:hAnsiTheme="minorHAnsi" w:cstheme="minorHAnsi"/>
          <w:color w:val="222222"/>
          <w:sz w:val="20"/>
          <w:szCs w:val="20"/>
        </w:rPr>
        <w:t xml:space="preserve">0 days from the date of this Incentive Offer Letter, after which time the offer expires. </w:t>
      </w:r>
      <w:r w:rsidR="00AC211A">
        <w:rPr>
          <w:rFonts w:asciiTheme="minorHAnsi" w:hAnsiTheme="minorHAnsi" w:cstheme="minorHAnsi"/>
          <w:color w:val="222222"/>
          <w:sz w:val="20"/>
          <w:szCs w:val="20"/>
        </w:rPr>
        <w:t>Please s</w:t>
      </w:r>
      <w:r w:rsidR="003A5D12" w:rsidRPr="00FD5B8B">
        <w:rPr>
          <w:rFonts w:asciiTheme="minorHAnsi" w:hAnsiTheme="minorHAnsi" w:cstheme="minorHAnsi"/>
          <w:color w:val="222222"/>
          <w:sz w:val="20"/>
          <w:szCs w:val="20"/>
        </w:rPr>
        <w:t xml:space="preserve">end the signed document to </w:t>
      </w:r>
      <w:r w:rsidR="003A5D12" w:rsidRPr="00FD5B8B">
        <w:rPr>
          <w:rFonts w:asciiTheme="minorHAnsi" w:eastAsia="Times New Roman" w:hAnsiTheme="minorHAnsi" w:cstheme="minorHAnsi"/>
          <w:sz w:val="20"/>
          <w:szCs w:val="20"/>
        </w:rPr>
        <w:t>ev@efficiencymaine.com.</w:t>
      </w:r>
    </w:p>
    <w:p w14:paraId="1ECAA012" w14:textId="30D8F9D1" w:rsidR="003A5D12" w:rsidRPr="00FD5B8B" w:rsidRDefault="003A5D12" w:rsidP="003A5D12">
      <w:pPr>
        <w:spacing w:beforeAutospacing="1" w:afterAutospacing="1"/>
        <w:rPr>
          <w:rFonts w:asciiTheme="minorHAnsi" w:hAnsiTheme="minorHAnsi" w:cstheme="minorHAnsi"/>
          <w:color w:val="222222"/>
          <w:sz w:val="20"/>
          <w:szCs w:val="20"/>
        </w:rPr>
      </w:pPr>
      <w:r w:rsidRPr="00FD5B8B">
        <w:rPr>
          <w:rFonts w:asciiTheme="minorHAnsi" w:hAnsiTheme="minorHAnsi" w:cstheme="minorHAnsi"/>
          <w:color w:val="222222"/>
          <w:sz w:val="20"/>
          <w:szCs w:val="20"/>
        </w:rPr>
        <w:t xml:space="preserve">Thank you for helping </w:t>
      </w:r>
      <w:r w:rsidR="00AC211A">
        <w:rPr>
          <w:rFonts w:asciiTheme="minorHAnsi" w:hAnsiTheme="minorHAnsi" w:cstheme="minorHAnsi"/>
          <w:color w:val="222222"/>
          <w:sz w:val="20"/>
          <w:szCs w:val="20"/>
        </w:rPr>
        <w:t>pilot electric bike use</w:t>
      </w:r>
      <w:r w:rsidRPr="00FD5B8B">
        <w:rPr>
          <w:rFonts w:asciiTheme="minorHAnsi" w:hAnsiTheme="minorHAnsi" w:cstheme="minorHAnsi"/>
          <w:color w:val="222222"/>
          <w:sz w:val="20"/>
          <w:szCs w:val="20"/>
        </w:rPr>
        <w:t xml:space="preserve"> in Maine. If you have questions concerning this Incentive Offer Letter, </w:t>
      </w:r>
      <w:r>
        <w:rPr>
          <w:rFonts w:asciiTheme="minorHAnsi" w:hAnsiTheme="minorHAnsi" w:cstheme="minorHAnsi"/>
          <w:color w:val="222222"/>
          <w:sz w:val="20"/>
          <w:szCs w:val="20"/>
        </w:rPr>
        <w:t>please call us</w:t>
      </w:r>
      <w:r w:rsidRPr="00FD5B8B">
        <w:rPr>
          <w:rFonts w:asciiTheme="minorHAnsi" w:hAnsiTheme="minorHAnsi" w:cstheme="minorHAnsi"/>
          <w:color w:val="222222"/>
          <w:sz w:val="20"/>
          <w:szCs w:val="20"/>
        </w:rPr>
        <w:t xml:space="preserve"> at 866-376-2463.</w:t>
      </w:r>
    </w:p>
    <w:p w14:paraId="5E6BA316" w14:textId="77777777" w:rsidR="003A5D12" w:rsidRPr="00FD5B8B" w:rsidRDefault="003A5D12" w:rsidP="003A5D12">
      <w:pPr>
        <w:spacing w:before="100" w:beforeAutospacing="1"/>
        <w:rPr>
          <w:rFonts w:asciiTheme="minorHAnsi" w:hAnsiTheme="minorHAnsi" w:cstheme="minorHAnsi"/>
          <w:color w:val="222222"/>
          <w:sz w:val="20"/>
          <w:szCs w:val="20"/>
        </w:rPr>
      </w:pPr>
      <w:r w:rsidRPr="00FD5B8B">
        <w:rPr>
          <w:rFonts w:asciiTheme="minorHAnsi" w:hAnsiTheme="minorHAnsi" w:cstheme="minorHAnsi"/>
          <w:color w:val="222222"/>
          <w:sz w:val="20"/>
          <w:szCs w:val="20"/>
        </w:rPr>
        <w:t>We look forward to working with you.</w:t>
      </w:r>
    </w:p>
    <w:p w14:paraId="625C66F2" w14:textId="77777777" w:rsidR="003A5D12" w:rsidRDefault="003A5D12" w:rsidP="003A5D12">
      <w:pPr>
        <w:rPr>
          <w:rFonts w:asciiTheme="minorHAnsi" w:hAnsiTheme="minorHAnsi" w:cstheme="minorHAnsi"/>
          <w:color w:val="222222"/>
          <w:sz w:val="20"/>
          <w:szCs w:val="20"/>
        </w:rPr>
      </w:pPr>
    </w:p>
    <w:p w14:paraId="08EDB680" w14:textId="77777777" w:rsidR="003A5D12" w:rsidRPr="00FD5B8B" w:rsidRDefault="003A5D12" w:rsidP="003A5D12">
      <w:pPr>
        <w:rPr>
          <w:rFonts w:asciiTheme="minorHAnsi" w:hAnsiTheme="minorHAnsi" w:cstheme="minorHAnsi"/>
          <w:sz w:val="20"/>
          <w:szCs w:val="20"/>
        </w:rPr>
      </w:pPr>
    </w:p>
    <w:p w14:paraId="517A0557" w14:textId="77777777" w:rsidR="003A5D12" w:rsidRDefault="003A5D12">
      <w:pPr>
        <w:rPr>
          <w:rFonts w:asciiTheme="minorHAnsi" w:hAnsiTheme="minorHAnsi" w:cstheme="minorHAnsi"/>
          <w:b/>
          <w:bCs/>
          <w:sz w:val="20"/>
          <w:szCs w:val="20"/>
        </w:rPr>
      </w:pPr>
      <w:r>
        <w:rPr>
          <w:rFonts w:asciiTheme="minorHAnsi" w:hAnsiTheme="minorHAnsi" w:cstheme="minorHAnsi"/>
          <w:b/>
          <w:bCs/>
          <w:sz w:val="20"/>
          <w:szCs w:val="20"/>
        </w:rPr>
        <w:br w:type="page"/>
      </w:r>
    </w:p>
    <w:p w14:paraId="23326F91" w14:textId="317E9456" w:rsidR="007B6737" w:rsidRPr="00FD5B8B" w:rsidRDefault="00CF01C4" w:rsidP="007B6737">
      <w:pPr>
        <w:spacing w:after="60"/>
        <w:rPr>
          <w:rFonts w:asciiTheme="minorHAnsi" w:hAnsiTheme="minorHAnsi" w:cstheme="minorHAnsi"/>
          <w:b/>
          <w:bCs/>
          <w:sz w:val="20"/>
          <w:szCs w:val="20"/>
        </w:rPr>
      </w:pPr>
      <w:r>
        <w:rPr>
          <w:rFonts w:asciiTheme="minorHAnsi" w:hAnsiTheme="minorHAnsi" w:cstheme="minorHAnsi"/>
          <w:b/>
          <w:bCs/>
          <w:sz w:val="20"/>
          <w:szCs w:val="20"/>
        </w:rPr>
        <w:lastRenderedPageBreak/>
        <w:t xml:space="preserve">SAMPLE </w:t>
      </w:r>
      <w:r w:rsidR="000F77BD">
        <w:rPr>
          <w:rFonts w:asciiTheme="minorHAnsi" w:hAnsiTheme="minorHAnsi" w:cstheme="minorHAnsi"/>
          <w:b/>
          <w:bCs/>
          <w:sz w:val="20"/>
          <w:szCs w:val="20"/>
        </w:rPr>
        <w:t>GRANT AGREEMENT</w:t>
      </w:r>
      <w:r>
        <w:rPr>
          <w:rFonts w:asciiTheme="minorHAnsi" w:hAnsiTheme="minorHAnsi" w:cstheme="minorHAnsi"/>
          <w:b/>
          <w:bCs/>
          <w:sz w:val="20"/>
          <w:szCs w:val="20"/>
        </w:rPr>
        <w:br/>
      </w:r>
      <w:r w:rsidR="00A52934" w:rsidRPr="00FD5B8B">
        <w:rPr>
          <w:rFonts w:asciiTheme="minorHAnsi" w:hAnsiTheme="minorHAnsi" w:cstheme="minorHAnsi"/>
          <w:b/>
          <w:bCs/>
          <w:sz w:val="20"/>
          <w:szCs w:val="20"/>
        </w:rPr>
        <w:t>TERMS AND CONDITIONS</w:t>
      </w:r>
      <w:bookmarkEnd w:id="0"/>
      <w:bookmarkEnd w:id="1"/>
      <w:r w:rsidR="00154213">
        <w:rPr>
          <w:rFonts w:asciiTheme="minorHAnsi" w:hAnsiTheme="minorHAnsi" w:cstheme="minorHAnsi"/>
          <w:b/>
          <w:bCs/>
          <w:sz w:val="20"/>
          <w:szCs w:val="20"/>
        </w:rPr>
        <w:t xml:space="preserve"> – E</w:t>
      </w:r>
      <w:r>
        <w:rPr>
          <w:rFonts w:asciiTheme="minorHAnsi" w:hAnsiTheme="minorHAnsi" w:cstheme="minorHAnsi"/>
          <w:b/>
          <w:bCs/>
          <w:sz w:val="20"/>
          <w:szCs w:val="20"/>
        </w:rPr>
        <w:t>LECTRIC BIKE PILOT</w:t>
      </w:r>
      <w:r>
        <w:rPr>
          <w:rFonts w:asciiTheme="minorHAnsi" w:hAnsiTheme="minorHAnsi" w:cstheme="minorHAnsi"/>
          <w:b/>
          <w:bCs/>
          <w:sz w:val="20"/>
          <w:szCs w:val="20"/>
        </w:rPr>
        <w:br/>
        <w:t>EM-012-2024</w:t>
      </w:r>
    </w:p>
    <w:p w14:paraId="60EEDE5F" w14:textId="77777777" w:rsidR="007B6737" w:rsidRPr="00FD5B8B" w:rsidRDefault="007B6737" w:rsidP="007B6737">
      <w:pPr>
        <w:spacing w:line="235" w:lineRule="auto"/>
        <w:ind w:right="60"/>
        <w:rPr>
          <w:rFonts w:asciiTheme="minorHAnsi" w:eastAsia="Arial" w:hAnsiTheme="minorHAnsi" w:cstheme="minorHAnsi"/>
          <w:sz w:val="20"/>
          <w:szCs w:val="20"/>
        </w:rPr>
      </w:pPr>
    </w:p>
    <w:p w14:paraId="46D5D467" w14:textId="1007C788" w:rsidR="007B6737" w:rsidRPr="00FD5B8B" w:rsidRDefault="00A52934" w:rsidP="007B6737">
      <w:pPr>
        <w:spacing w:line="235" w:lineRule="auto"/>
        <w:ind w:right="60"/>
        <w:rPr>
          <w:rFonts w:asciiTheme="minorHAnsi" w:eastAsia="Arial" w:hAnsiTheme="minorHAnsi" w:cstheme="minorHAnsi"/>
          <w:sz w:val="20"/>
          <w:szCs w:val="20"/>
        </w:rPr>
      </w:pPr>
      <w:r w:rsidRPr="00FD5B8B">
        <w:rPr>
          <w:rFonts w:asciiTheme="minorHAnsi" w:eastAsia="Arial" w:hAnsiTheme="minorHAnsi" w:cstheme="minorHAnsi"/>
          <w:sz w:val="20"/>
          <w:szCs w:val="20"/>
        </w:rPr>
        <w:t>The Trust issued a</w:t>
      </w:r>
      <w:r w:rsidR="00CF01C4">
        <w:rPr>
          <w:rFonts w:asciiTheme="minorHAnsi" w:eastAsia="Arial" w:hAnsiTheme="minorHAnsi" w:cstheme="minorHAnsi"/>
          <w:sz w:val="20"/>
          <w:szCs w:val="20"/>
        </w:rPr>
        <w:t xml:space="preserve"> Request for Proposals, </w:t>
      </w:r>
      <w:r w:rsidRPr="00FD5B8B">
        <w:rPr>
          <w:rFonts w:asciiTheme="minorHAnsi" w:eastAsia="Arial" w:hAnsiTheme="minorHAnsi" w:cstheme="minorHAnsi"/>
          <w:sz w:val="20"/>
          <w:szCs w:val="20"/>
        </w:rPr>
        <w:t>E</w:t>
      </w:r>
      <w:r w:rsidR="00CF01C4">
        <w:rPr>
          <w:rFonts w:asciiTheme="minorHAnsi" w:eastAsia="Arial" w:hAnsiTheme="minorHAnsi" w:cstheme="minorHAnsi"/>
          <w:sz w:val="20"/>
          <w:szCs w:val="20"/>
        </w:rPr>
        <w:t>M-RFP-012-2024</w:t>
      </w:r>
      <w:r w:rsidRPr="00FD5B8B">
        <w:rPr>
          <w:rFonts w:asciiTheme="minorHAnsi" w:eastAsia="Arial" w:hAnsiTheme="minorHAnsi" w:cstheme="minorHAnsi"/>
          <w:sz w:val="20"/>
          <w:szCs w:val="20"/>
        </w:rPr>
        <w:t xml:space="preserve"> (the “</w:t>
      </w:r>
      <w:r w:rsidR="00CF01C4">
        <w:rPr>
          <w:rFonts w:asciiTheme="minorHAnsi" w:eastAsia="Arial" w:hAnsiTheme="minorHAnsi" w:cstheme="minorHAnsi"/>
          <w:sz w:val="20"/>
          <w:szCs w:val="20"/>
        </w:rPr>
        <w:t>RFP</w:t>
      </w:r>
      <w:r w:rsidRPr="00FD5B8B">
        <w:rPr>
          <w:rFonts w:asciiTheme="minorHAnsi" w:eastAsia="Arial" w:hAnsiTheme="minorHAnsi" w:cstheme="minorHAnsi"/>
          <w:sz w:val="20"/>
          <w:szCs w:val="20"/>
        </w:rPr>
        <w:t xml:space="preserve">”) seeking proposals </w:t>
      </w:r>
      <w:r w:rsidR="00AF6B24">
        <w:rPr>
          <w:rFonts w:asciiTheme="minorHAnsi" w:eastAsia="Arial" w:hAnsiTheme="minorHAnsi" w:cstheme="minorHAnsi"/>
          <w:sz w:val="20"/>
          <w:szCs w:val="20"/>
        </w:rPr>
        <w:t xml:space="preserve">to employ financial incentives from Efficiency Maine </w:t>
      </w:r>
      <w:r w:rsidRPr="00FD5B8B">
        <w:rPr>
          <w:rFonts w:asciiTheme="minorHAnsi" w:eastAsia="Arial" w:hAnsiTheme="minorHAnsi" w:cstheme="minorHAnsi"/>
          <w:sz w:val="20"/>
          <w:szCs w:val="20"/>
        </w:rPr>
        <w:t xml:space="preserve">for </w:t>
      </w:r>
      <w:r w:rsidR="00CF01C4">
        <w:rPr>
          <w:rFonts w:asciiTheme="minorHAnsi" w:eastAsia="Arial" w:hAnsiTheme="minorHAnsi" w:cstheme="minorHAnsi"/>
          <w:sz w:val="20"/>
          <w:szCs w:val="20"/>
        </w:rPr>
        <w:t xml:space="preserve">the purchase and operation of electric bikes </w:t>
      </w:r>
      <w:r w:rsidR="004B4535">
        <w:rPr>
          <w:rFonts w:asciiTheme="minorHAnsi" w:eastAsia="Arial" w:hAnsiTheme="minorHAnsi" w:cstheme="minorHAnsi"/>
          <w:sz w:val="20"/>
          <w:szCs w:val="20"/>
        </w:rPr>
        <w:t xml:space="preserve">(e-bikes) </w:t>
      </w:r>
      <w:r w:rsidRPr="00FD5B8B">
        <w:rPr>
          <w:rFonts w:asciiTheme="minorHAnsi" w:eastAsia="Arial" w:hAnsiTheme="minorHAnsi" w:cstheme="minorHAnsi"/>
          <w:sz w:val="20"/>
          <w:szCs w:val="20"/>
        </w:rPr>
        <w:t>designed to meet certain p</w:t>
      </w:r>
      <w:r w:rsidR="00CF01C4">
        <w:rPr>
          <w:rFonts w:asciiTheme="minorHAnsi" w:eastAsia="Arial" w:hAnsiTheme="minorHAnsi" w:cstheme="minorHAnsi"/>
          <w:sz w:val="20"/>
          <w:szCs w:val="20"/>
        </w:rPr>
        <w:t xml:space="preserve">ilot program </w:t>
      </w:r>
      <w:r w:rsidRPr="00FD5B8B">
        <w:rPr>
          <w:rFonts w:asciiTheme="minorHAnsi" w:eastAsia="Arial" w:hAnsiTheme="minorHAnsi" w:cstheme="minorHAnsi"/>
          <w:sz w:val="20"/>
          <w:szCs w:val="20"/>
        </w:rPr>
        <w:t xml:space="preserve">criteria. The Recipient </w:t>
      </w:r>
      <w:proofErr w:type="gramStart"/>
      <w:r w:rsidRPr="00FD5B8B">
        <w:rPr>
          <w:rFonts w:asciiTheme="minorHAnsi" w:eastAsia="Arial" w:hAnsiTheme="minorHAnsi" w:cstheme="minorHAnsi"/>
          <w:sz w:val="20"/>
          <w:szCs w:val="20"/>
        </w:rPr>
        <w:t>submitted an application</w:t>
      </w:r>
      <w:proofErr w:type="gramEnd"/>
      <w:r w:rsidRPr="00FD5B8B">
        <w:rPr>
          <w:rFonts w:asciiTheme="minorHAnsi" w:eastAsia="Arial" w:hAnsiTheme="minorHAnsi" w:cstheme="minorHAnsi"/>
          <w:sz w:val="20"/>
          <w:szCs w:val="20"/>
        </w:rPr>
        <w:t xml:space="preserve"> (the “Application”) in response to the </w:t>
      </w:r>
      <w:r w:rsidR="00CF01C4">
        <w:rPr>
          <w:rFonts w:asciiTheme="minorHAnsi" w:eastAsia="Arial" w:hAnsiTheme="minorHAnsi" w:cstheme="minorHAnsi"/>
          <w:sz w:val="20"/>
          <w:szCs w:val="20"/>
        </w:rPr>
        <w:t>RFP</w:t>
      </w:r>
      <w:r w:rsidRPr="00FD5B8B">
        <w:rPr>
          <w:rFonts w:asciiTheme="minorHAnsi" w:eastAsia="Arial" w:hAnsiTheme="minorHAnsi" w:cstheme="minorHAnsi"/>
          <w:sz w:val="20"/>
          <w:szCs w:val="20"/>
        </w:rPr>
        <w:t xml:space="preserve"> for </w:t>
      </w:r>
      <w:r w:rsidR="00AF6B24">
        <w:rPr>
          <w:rFonts w:asciiTheme="minorHAnsi" w:eastAsia="Arial" w:hAnsiTheme="minorHAnsi" w:cstheme="minorHAnsi"/>
          <w:sz w:val="20"/>
          <w:szCs w:val="20"/>
        </w:rPr>
        <w:t xml:space="preserve">financial incentives for </w:t>
      </w:r>
      <w:r w:rsidRPr="00FD5B8B">
        <w:rPr>
          <w:rFonts w:asciiTheme="minorHAnsi" w:eastAsia="Arial" w:hAnsiTheme="minorHAnsi" w:cstheme="minorHAnsi"/>
          <w:sz w:val="20"/>
          <w:szCs w:val="20"/>
        </w:rPr>
        <w:t xml:space="preserve">a certain project under the Program (the “Project”). The Trust has determined that the Recipient’s Proposal satisfies the </w:t>
      </w:r>
      <w:r w:rsidR="00CF01C4">
        <w:rPr>
          <w:rFonts w:asciiTheme="minorHAnsi" w:eastAsia="Arial" w:hAnsiTheme="minorHAnsi" w:cstheme="minorHAnsi"/>
          <w:sz w:val="20"/>
          <w:szCs w:val="20"/>
        </w:rPr>
        <w:t xml:space="preserve">RFP </w:t>
      </w:r>
      <w:r w:rsidRPr="00FD5B8B">
        <w:rPr>
          <w:rFonts w:asciiTheme="minorHAnsi" w:eastAsia="Arial" w:hAnsiTheme="minorHAnsi" w:cstheme="minorHAnsi"/>
          <w:sz w:val="20"/>
          <w:szCs w:val="20"/>
        </w:rPr>
        <w:t xml:space="preserve">criteria and, in reliance upon Recipient’s representations contained in the Application and </w:t>
      </w:r>
      <w:r w:rsidR="00FA73F6">
        <w:rPr>
          <w:rFonts w:asciiTheme="minorHAnsi" w:eastAsia="Arial" w:hAnsiTheme="minorHAnsi" w:cstheme="minorHAnsi"/>
          <w:sz w:val="20"/>
          <w:szCs w:val="20"/>
        </w:rPr>
        <w:t xml:space="preserve">subject to </w:t>
      </w:r>
      <w:r w:rsidRPr="00FD5B8B">
        <w:rPr>
          <w:rFonts w:asciiTheme="minorHAnsi" w:eastAsia="Arial" w:hAnsiTheme="minorHAnsi" w:cstheme="minorHAnsi"/>
          <w:sz w:val="20"/>
          <w:szCs w:val="20"/>
        </w:rPr>
        <w:t xml:space="preserve">Recipient’s covenants and commitments contained in this </w:t>
      </w:r>
      <w:r w:rsidR="00BD4B3F">
        <w:rPr>
          <w:rFonts w:asciiTheme="minorHAnsi" w:eastAsia="Arial" w:hAnsiTheme="minorHAnsi" w:cstheme="minorHAnsi"/>
          <w:sz w:val="20"/>
          <w:szCs w:val="20"/>
        </w:rPr>
        <w:t xml:space="preserve">Grant </w:t>
      </w:r>
      <w:r w:rsidRPr="00FD5B8B">
        <w:rPr>
          <w:rFonts w:asciiTheme="minorHAnsi" w:eastAsia="Arial" w:hAnsiTheme="minorHAnsi" w:cstheme="minorHAnsi"/>
          <w:sz w:val="20"/>
          <w:szCs w:val="20"/>
        </w:rPr>
        <w:t>Agreement</w:t>
      </w:r>
      <w:r w:rsidR="00BD4B3F">
        <w:rPr>
          <w:rFonts w:asciiTheme="minorHAnsi" w:eastAsia="Arial" w:hAnsiTheme="minorHAnsi" w:cstheme="minorHAnsi"/>
          <w:sz w:val="20"/>
          <w:szCs w:val="20"/>
        </w:rPr>
        <w:t xml:space="preserve"> (the </w:t>
      </w:r>
      <w:r w:rsidR="004B4535">
        <w:rPr>
          <w:rFonts w:asciiTheme="minorHAnsi" w:eastAsia="Arial" w:hAnsiTheme="minorHAnsi" w:cstheme="minorHAnsi"/>
          <w:sz w:val="20"/>
          <w:szCs w:val="20"/>
        </w:rPr>
        <w:t>“</w:t>
      </w:r>
      <w:r w:rsidR="00BD4B3F">
        <w:rPr>
          <w:rFonts w:asciiTheme="minorHAnsi" w:eastAsia="Arial" w:hAnsiTheme="minorHAnsi" w:cstheme="minorHAnsi"/>
          <w:sz w:val="20"/>
          <w:szCs w:val="20"/>
        </w:rPr>
        <w:t>Agreement</w:t>
      </w:r>
      <w:r w:rsidR="004B4535">
        <w:rPr>
          <w:rFonts w:asciiTheme="minorHAnsi" w:eastAsia="Arial" w:hAnsiTheme="minorHAnsi" w:cstheme="minorHAnsi"/>
          <w:sz w:val="20"/>
          <w:szCs w:val="20"/>
        </w:rPr>
        <w:t>”</w:t>
      </w:r>
      <w:r w:rsidR="00BD4B3F">
        <w:rPr>
          <w:rFonts w:asciiTheme="minorHAnsi" w:eastAsia="Arial" w:hAnsiTheme="minorHAnsi" w:cstheme="minorHAnsi"/>
          <w:sz w:val="20"/>
          <w:szCs w:val="20"/>
        </w:rPr>
        <w:t>)</w:t>
      </w:r>
      <w:r w:rsidRPr="00FD5B8B">
        <w:rPr>
          <w:rFonts w:asciiTheme="minorHAnsi" w:eastAsia="Arial" w:hAnsiTheme="minorHAnsi" w:cstheme="minorHAnsi"/>
          <w:sz w:val="20"/>
          <w:szCs w:val="20"/>
        </w:rPr>
        <w:t xml:space="preserve">, has made an </w:t>
      </w:r>
      <w:r w:rsidR="00CF01C4">
        <w:rPr>
          <w:rFonts w:asciiTheme="minorHAnsi" w:eastAsia="Arial" w:hAnsiTheme="minorHAnsi" w:cstheme="minorHAnsi"/>
          <w:sz w:val="20"/>
          <w:szCs w:val="20"/>
        </w:rPr>
        <w:t xml:space="preserve">award </w:t>
      </w:r>
      <w:r w:rsidRPr="00FD5B8B">
        <w:rPr>
          <w:rFonts w:asciiTheme="minorHAnsi" w:eastAsia="Arial" w:hAnsiTheme="minorHAnsi" w:cstheme="minorHAnsi"/>
          <w:sz w:val="20"/>
          <w:szCs w:val="20"/>
        </w:rPr>
        <w:t xml:space="preserve">offer to the Recipient for implementation of the Project as contained in the Application and Incentive Offer Letter (the “Incentive Award”). </w:t>
      </w:r>
      <w:proofErr w:type="gramStart"/>
      <w:r w:rsidRPr="00FD5B8B">
        <w:rPr>
          <w:rFonts w:asciiTheme="minorHAnsi" w:eastAsia="Arial" w:hAnsiTheme="minorHAnsi" w:cstheme="minorHAnsi"/>
          <w:sz w:val="20"/>
          <w:szCs w:val="20"/>
        </w:rPr>
        <w:t>Recipient</w:t>
      </w:r>
      <w:proofErr w:type="gramEnd"/>
      <w:r w:rsidRPr="00FD5B8B">
        <w:rPr>
          <w:rFonts w:asciiTheme="minorHAnsi" w:eastAsia="Arial" w:hAnsiTheme="minorHAnsi" w:cstheme="minorHAnsi"/>
          <w:sz w:val="20"/>
          <w:szCs w:val="20"/>
        </w:rPr>
        <w:t xml:space="preserve"> acknowledges that the Incentive Award is subject to these Terms and Conditions and the Recipient agrees to comply with the Terms and Conditions </w:t>
      </w:r>
      <w:r w:rsidR="0032443F">
        <w:rPr>
          <w:rFonts w:asciiTheme="minorHAnsi" w:eastAsia="Arial" w:hAnsiTheme="minorHAnsi" w:cstheme="minorHAnsi"/>
          <w:sz w:val="20"/>
          <w:szCs w:val="20"/>
        </w:rPr>
        <w:t xml:space="preserve">of this Agreement </w:t>
      </w:r>
      <w:r w:rsidRPr="00FD5B8B">
        <w:rPr>
          <w:rFonts w:asciiTheme="minorHAnsi" w:eastAsia="Arial" w:hAnsiTheme="minorHAnsi" w:cstheme="minorHAnsi"/>
          <w:sz w:val="20"/>
          <w:szCs w:val="20"/>
        </w:rPr>
        <w:t>in consideration of receipt of the Incentive Award.</w:t>
      </w:r>
    </w:p>
    <w:p w14:paraId="144250DB" w14:textId="77777777" w:rsidR="007B6737" w:rsidRPr="00FD5B8B" w:rsidRDefault="007B6737" w:rsidP="007B6737">
      <w:pPr>
        <w:spacing w:line="213" w:lineRule="exact"/>
        <w:rPr>
          <w:rFonts w:asciiTheme="minorHAnsi" w:eastAsia="Times New Roman" w:hAnsiTheme="minorHAnsi" w:cstheme="minorHAnsi"/>
          <w:sz w:val="20"/>
          <w:szCs w:val="20"/>
        </w:rPr>
      </w:pPr>
    </w:p>
    <w:p w14:paraId="4F24A871" w14:textId="77777777" w:rsidR="007B6737" w:rsidRPr="00FD5B8B" w:rsidRDefault="00A52934" w:rsidP="007B6737">
      <w:pPr>
        <w:widowControl/>
        <w:numPr>
          <w:ilvl w:val="0"/>
          <w:numId w:val="1"/>
        </w:numPr>
        <w:tabs>
          <w:tab w:val="left" w:pos="260"/>
        </w:tabs>
        <w:autoSpaceDE/>
        <w:autoSpaceDN/>
        <w:spacing w:line="0" w:lineRule="atLeast"/>
        <w:ind w:left="260" w:hanging="260"/>
        <w:rPr>
          <w:rFonts w:asciiTheme="minorHAnsi" w:eastAsia="Arial" w:hAnsiTheme="minorHAnsi" w:cstheme="minorHAnsi"/>
          <w:b/>
          <w:sz w:val="20"/>
          <w:szCs w:val="20"/>
        </w:rPr>
      </w:pPr>
      <w:r w:rsidRPr="00FD5B8B">
        <w:rPr>
          <w:rFonts w:asciiTheme="minorHAnsi" w:eastAsia="Arial" w:hAnsiTheme="minorHAnsi" w:cstheme="minorHAnsi"/>
          <w:b/>
          <w:sz w:val="20"/>
          <w:szCs w:val="20"/>
          <w:u w:val="single"/>
        </w:rPr>
        <w:t>Incentive Award; Disbursements</w:t>
      </w:r>
    </w:p>
    <w:p w14:paraId="4C5ECA72" w14:textId="77777777" w:rsidR="007B6737" w:rsidRPr="00FD5B8B" w:rsidRDefault="007B6737" w:rsidP="007B6737">
      <w:pPr>
        <w:spacing w:line="216" w:lineRule="exact"/>
        <w:rPr>
          <w:rFonts w:asciiTheme="minorHAnsi" w:eastAsia="Times New Roman" w:hAnsiTheme="minorHAnsi" w:cstheme="minorHAnsi"/>
          <w:sz w:val="20"/>
          <w:szCs w:val="20"/>
        </w:rPr>
      </w:pPr>
    </w:p>
    <w:p w14:paraId="6B89579F" w14:textId="4724CFE8" w:rsidR="007B6737" w:rsidRPr="00FD5B8B" w:rsidRDefault="00A52934" w:rsidP="007B6737">
      <w:pPr>
        <w:tabs>
          <w:tab w:val="left" w:pos="700"/>
        </w:tabs>
        <w:spacing w:line="237"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1.1</w:t>
      </w:r>
      <w:r w:rsidRPr="00FD5B8B">
        <w:rPr>
          <w:rFonts w:asciiTheme="minorHAnsi" w:eastAsia="Times New Roman" w:hAnsiTheme="minorHAnsi" w:cstheme="minorHAnsi"/>
          <w:sz w:val="20"/>
          <w:szCs w:val="20"/>
        </w:rPr>
        <w:tab/>
      </w:r>
      <w:bookmarkStart w:id="5" w:name="_Hlk68803524"/>
      <w:r w:rsidRPr="00FD5B8B">
        <w:rPr>
          <w:rFonts w:asciiTheme="minorHAnsi" w:eastAsia="Arial" w:hAnsiTheme="minorHAnsi" w:cstheme="minorHAnsi"/>
          <w:sz w:val="20"/>
          <w:szCs w:val="20"/>
        </w:rPr>
        <w:t xml:space="preserve">The Trust will provide Recipient an Incentive Award as set forth in the Incentive Offer Letter to be used solely for eligible costs in connection with the acquisition and installation of </w:t>
      </w:r>
      <w:r w:rsidR="00CF01C4">
        <w:rPr>
          <w:rFonts w:asciiTheme="minorHAnsi" w:eastAsia="Arial" w:hAnsiTheme="minorHAnsi" w:cstheme="minorHAnsi"/>
          <w:sz w:val="20"/>
          <w:szCs w:val="20"/>
        </w:rPr>
        <w:t>e-bike</w:t>
      </w:r>
      <w:r w:rsidRPr="00FD5B8B">
        <w:rPr>
          <w:rFonts w:asciiTheme="minorHAnsi" w:eastAsia="Arial" w:hAnsiTheme="minorHAnsi" w:cstheme="minorHAnsi"/>
          <w:sz w:val="20"/>
          <w:szCs w:val="20"/>
        </w:rPr>
        <w:t xml:space="preserve"> equipment consistent with the Trust’s </w:t>
      </w:r>
      <w:r w:rsidR="00AF6B24">
        <w:rPr>
          <w:rFonts w:asciiTheme="minorHAnsi" w:eastAsia="Arial" w:hAnsiTheme="minorHAnsi" w:cstheme="minorHAnsi"/>
          <w:sz w:val="20"/>
          <w:szCs w:val="20"/>
        </w:rPr>
        <w:t xml:space="preserve">RFP </w:t>
      </w:r>
      <w:r w:rsidRPr="00FD5B8B">
        <w:rPr>
          <w:rFonts w:asciiTheme="minorHAnsi" w:eastAsia="Arial" w:hAnsiTheme="minorHAnsi" w:cstheme="minorHAnsi"/>
          <w:sz w:val="20"/>
          <w:szCs w:val="20"/>
        </w:rPr>
        <w:t xml:space="preserve">and Recipient’s Proposal. The Trust reserves the right to adjust the Incentive Award as necessary to maintain compliance with any limitations as set forth in the </w:t>
      </w:r>
      <w:r w:rsidR="00AC63BB">
        <w:rPr>
          <w:rFonts w:asciiTheme="minorHAnsi" w:eastAsia="Arial" w:hAnsiTheme="minorHAnsi" w:cstheme="minorHAnsi"/>
          <w:sz w:val="20"/>
          <w:szCs w:val="20"/>
        </w:rPr>
        <w:t>RFP</w:t>
      </w:r>
      <w:r w:rsidRPr="00FD5B8B">
        <w:rPr>
          <w:rFonts w:asciiTheme="minorHAnsi" w:eastAsia="Arial" w:hAnsiTheme="minorHAnsi" w:cstheme="minorHAnsi"/>
          <w:sz w:val="20"/>
          <w:szCs w:val="20"/>
        </w:rPr>
        <w:t xml:space="preserve">.  </w:t>
      </w:r>
    </w:p>
    <w:bookmarkEnd w:id="5"/>
    <w:p w14:paraId="0EF3514C" w14:textId="77777777" w:rsidR="007B6737" w:rsidRPr="00FD5B8B" w:rsidRDefault="007B6737" w:rsidP="007B6737">
      <w:pPr>
        <w:spacing w:line="220" w:lineRule="exact"/>
        <w:rPr>
          <w:rFonts w:asciiTheme="minorHAnsi" w:eastAsia="Times New Roman" w:hAnsiTheme="minorHAnsi" w:cstheme="minorHAnsi"/>
          <w:sz w:val="20"/>
          <w:szCs w:val="20"/>
        </w:rPr>
      </w:pPr>
    </w:p>
    <w:p w14:paraId="27827EB1" w14:textId="1BC2AA3F" w:rsidR="007B6737" w:rsidRPr="00FD5B8B" w:rsidRDefault="00A52934" w:rsidP="007B6737">
      <w:pPr>
        <w:tabs>
          <w:tab w:val="left" w:pos="700"/>
        </w:tabs>
        <w:spacing w:line="237"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1.2</w:t>
      </w:r>
      <w:r w:rsidRPr="00FD5B8B">
        <w:rPr>
          <w:rFonts w:asciiTheme="minorHAnsi" w:eastAsia="Times New Roman" w:hAnsiTheme="minorHAnsi" w:cstheme="minorHAnsi"/>
          <w:sz w:val="20"/>
          <w:szCs w:val="20"/>
        </w:rPr>
        <w:tab/>
      </w:r>
      <w:r w:rsidRPr="00FD5B8B">
        <w:rPr>
          <w:rFonts w:asciiTheme="minorHAnsi" w:eastAsia="Arial" w:hAnsiTheme="minorHAnsi" w:cstheme="minorHAnsi"/>
          <w:sz w:val="20"/>
          <w:szCs w:val="20"/>
        </w:rPr>
        <w:t xml:space="preserve">The Trust expects to disburse Incentive Award amounts within thirty (30) days of Project completion and a review of the Recipient’s invoices and other documentation that verify Project completion according to the terms of the award. If the Trust determines that the equipment </w:t>
      </w:r>
      <w:r w:rsidR="00CF01C4">
        <w:rPr>
          <w:rFonts w:asciiTheme="minorHAnsi" w:eastAsia="Arial" w:hAnsiTheme="minorHAnsi" w:cstheme="minorHAnsi"/>
          <w:sz w:val="20"/>
          <w:szCs w:val="20"/>
        </w:rPr>
        <w:t xml:space="preserve">is inconsistent </w:t>
      </w:r>
      <w:r w:rsidRPr="00FD5B8B">
        <w:rPr>
          <w:rFonts w:asciiTheme="minorHAnsi" w:eastAsia="Arial" w:hAnsiTheme="minorHAnsi" w:cstheme="minorHAnsi"/>
          <w:sz w:val="20"/>
          <w:szCs w:val="20"/>
        </w:rPr>
        <w:t xml:space="preserve">with the Proposal, if ineligible equipment was </w:t>
      </w:r>
      <w:r w:rsidR="00CF01C4">
        <w:rPr>
          <w:rFonts w:asciiTheme="minorHAnsi" w:eastAsia="Arial" w:hAnsiTheme="minorHAnsi" w:cstheme="minorHAnsi"/>
          <w:sz w:val="20"/>
          <w:szCs w:val="20"/>
        </w:rPr>
        <w:t>purchase</w:t>
      </w:r>
      <w:r w:rsidR="00AC63BB">
        <w:rPr>
          <w:rFonts w:asciiTheme="minorHAnsi" w:eastAsia="Arial" w:hAnsiTheme="minorHAnsi" w:cstheme="minorHAnsi"/>
          <w:sz w:val="20"/>
          <w:szCs w:val="20"/>
        </w:rPr>
        <w:t>d</w:t>
      </w:r>
      <w:r w:rsidRPr="00FD5B8B">
        <w:rPr>
          <w:rFonts w:asciiTheme="minorHAnsi" w:eastAsia="Arial" w:hAnsiTheme="minorHAnsi" w:cstheme="minorHAnsi"/>
          <w:sz w:val="20"/>
          <w:szCs w:val="20"/>
        </w:rPr>
        <w:t xml:space="preserve">, the Trust may require changes before making payment. The Trust reserves the right to seek a complete refund, and Recipient shall be obligated to provided complete reimbursement to the </w:t>
      </w:r>
      <w:r w:rsidRPr="00AC63BB">
        <w:rPr>
          <w:rFonts w:asciiTheme="minorHAnsi" w:eastAsia="Arial" w:hAnsiTheme="minorHAnsi" w:cstheme="minorHAnsi"/>
          <w:sz w:val="20"/>
          <w:szCs w:val="20"/>
        </w:rPr>
        <w:t>Trust, for all Incentive Award amounts paid if, at any time, the Trust learns that, during the term described in Section 2.</w:t>
      </w:r>
      <w:r w:rsidR="00AC63BB" w:rsidRPr="00AC63BB">
        <w:rPr>
          <w:rFonts w:asciiTheme="minorHAnsi" w:eastAsia="Arial" w:hAnsiTheme="minorHAnsi" w:cstheme="minorHAnsi"/>
          <w:sz w:val="20"/>
          <w:szCs w:val="20"/>
        </w:rPr>
        <w:t>5</w:t>
      </w:r>
      <w:r w:rsidRPr="00AC63BB">
        <w:rPr>
          <w:rFonts w:asciiTheme="minorHAnsi" w:eastAsia="Arial" w:hAnsiTheme="minorHAnsi" w:cstheme="minorHAnsi"/>
          <w:sz w:val="20"/>
          <w:szCs w:val="20"/>
        </w:rPr>
        <w:t>, the approved equipment was removed or relocated</w:t>
      </w:r>
      <w:r w:rsidR="00AF6B24">
        <w:rPr>
          <w:rFonts w:asciiTheme="minorHAnsi" w:eastAsia="Arial" w:hAnsiTheme="minorHAnsi" w:cstheme="minorHAnsi"/>
          <w:sz w:val="20"/>
          <w:szCs w:val="20"/>
        </w:rPr>
        <w:t xml:space="preserve"> </w:t>
      </w:r>
      <w:r w:rsidRPr="00FD5B8B">
        <w:rPr>
          <w:rFonts w:asciiTheme="minorHAnsi" w:eastAsia="Arial" w:hAnsiTheme="minorHAnsi" w:cstheme="minorHAnsi"/>
          <w:sz w:val="20"/>
          <w:szCs w:val="20"/>
        </w:rPr>
        <w:t xml:space="preserve">unless expressly </w:t>
      </w:r>
      <w:r w:rsidR="00AF6B24">
        <w:rPr>
          <w:rFonts w:asciiTheme="minorHAnsi" w:eastAsia="Arial" w:hAnsiTheme="minorHAnsi" w:cstheme="minorHAnsi"/>
          <w:sz w:val="20"/>
          <w:szCs w:val="20"/>
        </w:rPr>
        <w:t xml:space="preserve">approved </w:t>
      </w:r>
      <w:r w:rsidRPr="00FD5B8B">
        <w:rPr>
          <w:rFonts w:asciiTheme="minorHAnsi" w:eastAsia="Arial" w:hAnsiTheme="minorHAnsi" w:cstheme="minorHAnsi"/>
          <w:sz w:val="20"/>
          <w:szCs w:val="20"/>
        </w:rPr>
        <w:t xml:space="preserve">by the Trust in writing. In no event shall the </w:t>
      </w:r>
      <w:r w:rsidR="00CF01C4">
        <w:rPr>
          <w:rFonts w:asciiTheme="minorHAnsi" w:eastAsia="Arial" w:hAnsiTheme="minorHAnsi" w:cstheme="minorHAnsi"/>
          <w:sz w:val="20"/>
          <w:szCs w:val="20"/>
        </w:rPr>
        <w:t>e-bikes</w:t>
      </w:r>
      <w:r w:rsidRPr="00FD5B8B">
        <w:rPr>
          <w:rFonts w:asciiTheme="minorHAnsi" w:eastAsia="Arial" w:hAnsiTheme="minorHAnsi" w:cstheme="minorHAnsi"/>
          <w:sz w:val="20"/>
          <w:szCs w:val="20"/>
        </w:rPr>
        <w:t xml:space="preserve"> be moved outside of the State of Maine.</w:t>
      </w:r>
    </w:p>
    <w:p w14:paraId="54431AF9" w14:textId="77777777" w:rsidR="007B6737" w:rsidRPr="00FD5B8B" w:rsidRDefault="007B6737" w:rsidP="007B6737">
      <w:pPr>
        <w:spacing w:line="224" w:lineRule="exact"/>
        <w:rPr>
          <w:rFonts w:asciiTheme="minorHAnsi" w:eastAsia="Times New Roman" w:hAnsiTheme="minorHAnsi" w:cstheme="minorHAnsi"/>
          <w:sz w:val="20"/>
          <w:szCs w:val="20"/>
        </w:rPr>
      </w:pPr>
    </w:p>
    <w:p w14:paraId="2D6EB805" w14:textId="493ED601"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1.3</w:t>
      </w:r>
      <w:r w:rsidRPr="00FD5B8B">
        <w:rPr>
          <w:rFonts w:asciiTheme="minorHAnsi" w:eastAsia="Times New Roman" w:hAnsiTheme="minorHAnsi" w:cstheme="minorHAnsi"/>
          <w:sz w:val="20"/>
          <w:szCs w:val="20"/>
        </w:rPr>
        <w:tab/>
      </w:r>
      <w:r w:rsidRPr="00FD5B8B">
        <w:rPr>
          <w:rFonts w:asciiTheme="minorHAnsi" w:eastAsia="Arial" w:hAnsiTheme="minorHAnsi" w:cstheme="minorHAnsi"/>
          <w:sz w:val="20"/>
          <w:szCs w:val="20"/>
        </w:rPr>
        <w:t xml:space="preserve">Recipient must provide copies of all invoices and other documentation that verify the costs of purchasing </w:t>
      </w:r>
      <w:r w:rsidR="00CF01C4">
        <w:rPr>
          <w:rFonts w:asciiTheme="minorHAnsi" w:eastAsia="Arial" w:hAnsiTheme="minorHAnsi" w:cstheme="minorHAnsi"/>
          <w:sz w:val="20"/>
          <w:szCs w:val="20"/>
        </w:rPr>
        <w:t>the e-bikes</w:t>
      </w:r>
      <w:r w:rsidRPr="00FD5B8B">
        <w:rPr>
          <w:rFonts w:asciiTheme="minorHAnsi" w:eastAsia="Arial" w:hAnsiTheme="minorHAnsi" w:cstheme="minorHAnsi"/>
          <w:sz w:val="20"/>
          <w:szCs w:val="20"/>
        </w:rPr>
        <w:t xml:space="preserve">. Invoices must indicate a verifiable breakout of all equipment purchased under this Agreement. </w:t>
      </w:r>
    </w:p>
    <w:p w14:paraId="0B96716F" w14:textId="77777777" w:rsidR="007B6737" w:rsidRPr="00FD5B8B" w:rsidRDefault="007B6737" w:rsidP="007B6737">
      <w:pPr>
        <w:spacing w:line="219" w:lineRule="exact"/>
        <w:rPr>
          <w:rFonts w:asciiTheme="minorHAnsi" w:eastAsia="Times New Roman" w:hAnsiTheme="minorHAnsi" w:cstheme="minorHAnsi"/>
          <w:sz w:val="20"/>
          <w:szCs w:val="20"/>
        </w:rPr>
      </w:pPr>
    </w:p>
    <w:p w14:paraId="1C7BC347" w14:textId="420ED04A" w:rsidR="007B6737" w:rsidRPr="00FD5B8B" w:rsidRDefault="00A52934" w:rsidP="00CF01C4">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1.4</w:t>
      </w:r>
      <w:r w:rsidRPr="00FD5B8B">
        <w:rPr>
          <w:rFonts w:asciiTheme="minorHAnsi" w:eastAsia="Times New Roman" w:hAnsiTheme="minorHAnsi" w:cstheme="minorHAnsi"/>
          <w:sz w:val="20"/>
          <w:szCs w:val="20"/>
        </w:rPr>
        <w:tab/>
      </w:r>
      <w:r w:rsidRPr="00FD5B8B">
        <w:rPr>
          <w:rFonts w:asciiTheme="minorHAnsi" w:eastAsia="Times New Roman" w:hAnsiTheme="minorHAnsi" w:cstheme="minorHAnsi"/>
          <w:sz w:val="20"/>
          <w:szCs w:val="20"/>
        </w:rPr>
        <w:tab/>
      </w:r>
      <w:r w:rsidRPr="00FD5B8B">
        <w:rPr>
          <w:rFonts w:asciiTheme="minorHAnsi" w:eastAsia="Arial" w:hAnsiTheme="minorHAnsi" w:cstheme="minorHAnsi"/>
          <w:sz w:val="20"/>
          <w:szCs w:val="20"/>
        </w:rPr>
        <w:t>Recipient shall expend Incentive Award funds only for approved Project purposes and only in accordance with the terms and conditions of this Agreement.</w:t>
      </w:r>
    </w:p>
    <w:p w14:paraId="52FF2ABF" w14:textId="77777777" w:rsidR="007B6737" w:rsidRPr="00FD5B8B" w:rsidRDefault="007B6737" w:rsidP="007B6737">
      <w:pPr>
        <w:spacing w:line="220" w:lineRule="exact"/>
        <w:rPr>
          <w:rFonts w:asciiTheme="minorHAnsi" w:eastAsia="Times New Roman" w:hAnsiTheme="minorHAnsi" w:cstheme="minorHAnsi"/>
          <w:sz w:val="20"/>
          <w:szCs w:val="20"/>
        </w:rPr>
      </w:pPr>
    </w:p>
    <w:p w14:paraId="2217C4D2" w14:textId="6F6969BA"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1.</w:t>
      </w:r>
      <w:r w:rsidR="00AC63BB">
        <w:rPr>
          <w:rFonts w:asciiTheme="minorHAnsi" w:eastAsia="Arial" w:hAnsiTheme="minorHAnsi" w:cstheme="minorHAnsi"/>
          <w:sz w:val="20"/>
          <w:szCs w:val="20"/>
        </w:rPr>
        <w:t>5</w:t>
      </w:r>
      <w:r w:rsidRPr="00FD5B8B">
        <w:rPr>
          <w:rFonts w:asciiTheme="minorHAnsi" w:eastAsia="Times New Roman" w:hAnsiTheme="minorHAnsi" w:cstheme="minorHAnsi"/>
          <w:sz w:val="20"/>
          <w:szCs w:val="20"/>
        </w:rPr>
        <w:tab/>
      </w:r>
      <w:r w:rsidRPr="00FD5B8B">
        <w:rPr>
          <w:rFonts w:asciiTheme="minorHAnsi" w:eastAsia="Arial" w:hAnsiTheme="minorHAnsi" w:cstheme="minorHAnsi"/>
          <w:sz w:val="20"/>
          <w:szCs w:val="20"/>
        </w:rPr>
        <w:t xml:space="preserve">The Trust will not reimburse </w:t>
      </w:r>
      <w:proofErr w:type="gramStart"/>
      <w:r w:rsidRPr="00FD5B8B">
        <w:rPr>
          <w:rFonts w:asciiTheme="minorHAnsi" w:eastAsia="Arial" w:hAnsiTheme="minorHAnsi" w:cstheme="minorHAnsi"/>
          <w:sz w:val="20"/>
          <w:szCs w:val="20"/>
        </w:rPr>
        <w:t>Recipient</w:t>
      </w:r>
      <w:proofErr w:type="gramEnd"/>
      <w:r w:rsidRPr="00FD5B8B">
        <w:rPr>
          <w:rFonts w:asciiTheme="minorHAnsi" w:eastAsia="Arial" w:hAnsiTheme="minorHAnsi" w:cstheme="minorHAnsi"/>
          <w:sz w:val="20"/>
          <w:szCs w:val="20"/>
        </w:rPr>
        <w:t xml:space="preserve"> for any cost or expense that is an ineligible cost as set forth in the </w:t>
      </w:r>
      <w:r w:rsidR="002A33C6">
        <w:rPr>
          <w:rFonts w:asciiTheme="minorHAnsi" w:eastAsia="Arial" w:hAnsiTheme="minorHAnsi" w:cstheme="minorHAnsi"/>
          <w:sz w:val="20"/>
          <w:szCs w:val="20"/>
        </w:rPr>
        <w:t>RFP</w:t>
      </w:r>
      <w:r w:rsidRPr="00FD5B8B">
        <w:rPr>
          <w:rFonts w:asciiTheme="minorHAnsi" w:eastAsia="Arial" w:hAnsiTheme="minorHAnsi" w:cstheme="minorHAnsi"/>
          <w:sz w:val="20"/>
          <w:szCs w:val="20"/>
        </w:rPr>
        <w:t>, is contrary to this Agreement, or is contrary to applicable law. Any expenditure by Recipient or commitment by Recipient to expend funds for the Project prior to the effectiveness of this Agreement is at Recipient’s risk. Reimbursement of Project funds expended or committed by Recipient prior to the effectiveness of this Agreement is at the Trust’s sole discretion.</w:t>
      </w:r>
    </w:p>
    <w:p w14:paraId="04E66131" w14:textId="77777777" w:rsidR="007B6737" w:rsidRPr="00FD5B8B" w:rsidRDefault="007B6737" w:rsidP="007B6737">
      <w:pPr>
        <w:spacing w:line="217" w:lineRule="exact"/>
        <w:rPr>
          <w:rFonts w:asciiTheme="minorHAnsi" w:eastAsia="Times New Roman" w:hAnsiTheme="minorHAnsi" w:cstheme="minorHAnsi"/>
          <w:sz w:val="20"/>
          <w:szCs w:val="20"/>
        </w:rPr>
      </w:pPr>
    </w:p>
    <w:p w14:paraId="152B516C" w14:textId="2DEA2BBB" w:rsidR="007B6737" w:rsidRPr="00FD5B8B" w:rsidRDefault="00A52934" w:rsidP="007B6737">
      <w:pPr>
        <w:widowControl/>
        <w:tabs>
          <w:tab w:val="left" w:pos="700"/>
        </w:tabs>
        <w:spacing w:line="235" w:lineRule="auto"/>
        <w:ind w:left="720" w:hanging="720"/>
        <w:rPr>
          <w:rFonts w:asciiTheme="minorHAnsi" w:eastAsia="Times New Roman" w:hAnsiTheme="minorHAnsi" w:cstheme="minorHAnsi"/>
          <w:sz w:val="20"/>
          <w:szCs w:val="20"/>
        </w:rPr>
      </w:pPr>
      <w:r w:rsidRPr="00FD5B8B">
        <w:rPr>
          <w:rFonts w:asciiTheme="minorHAnsi" w:eastAsia="Arial" w:hAnsiTheme="minorHAnsi" w:cstheme="minorHAnsi"/>
          <w:sz w:val="20"/>
          <w:szCs w:val="20"/>
        </w:rPr>
        <w:t>1.</w:t>
      </w:r>
      <w:r w:rsidR="00AC63BB">
        <w:rPr>
          <w:rFonts w:asciiTheme="minorHAnsi" w:eastAsia="Arial" w:hAnsiTheme="minorHAnsi" w:cstheme="minorHAnsi"/>
          <w:sz w:val="20"/>
          <w:szCs w:val="20"/>
        </w:rPr>
        <w:t>6</w:t>
      </w:r>
      <w:r w:rsidRPr="00FD5B8B">
        <w:rPr>
          <w:rFonts w:asciiTheme="minorHAnsi" w:eastAsia="Times New Roman" w:hAnsiTheme="minorHAnsi" w:cstheme="minorHAnsi"/>
          <w:sz w:val="20"/>
          <w:szCs w:val="20"/>
        </w:rPr>
        <w:tab/>
      </w:r>
      <w:r w:rsidRPr="00FD5B8B">
        <w:rPr>
          <w:rFonts w:asciiTheme="minorHAnsi" w:eastAsia="Arial" w:hAnsiTheme="minorHAnsi" w:cstheme="minorHAnsi"/>
          <w:sz w:val="20"/>
          <w:szCs w:val="20"/>
        </w:rPr>
        <w:t xml:space="preserve">By submitting any invoice or request for reimbursement, Recipient is representing that the services or costs identified in the invoice or request for reimbursement have been provided or incurred, are within the approved Project scope, and that such costs and expenses are proper and allowable under this Agreement. By paying all or a portion of any invoice or request for reimbursement, the Trust does not waive its right </w:t>
      </w:r>
      <w:proofErr w:type="gramStart"/>
      <w:r w:rsidRPr="00FD5B8B">
        <w:rPr>
          <w:rFonts w:asciiTheme="minorHAnsi" w:eastAsia="Arial" w:hAnsiTheme="minorHAnsi" w:cstheme="minorHAnsi"/>
          <w:sz w:val="20"/>
          <w:szCs w:val="20"/>
        </w:rPr>
        <w:t>recover</w:t>
      </w:r>
      <w:proofErr w:type="gramEnd"/>
      <w:r w:rsidRPr="00FD5B8B">
        <w:rPr>
          <w:rFonts w:asciiTheme="minorHAnsi" w:eastAsia="Arial" w:hAnsiTheme="minorHAnsi" w:cstheme="minorHAnsi"/>
          <w:sz w:val="20"/>
          <w:szCs w:val="20"/>
        </w:rPr>
        <w:t xml:space="preserve"> any payment or reimbursement later determined to be improper or not allowable under this Agreement.</w:t>
      </w:r>
    </w:p>
    <w:p w14:paraId="39DF4DB0" w14:textId="77777777" w:rsidR="007B6737" w:rsidRPr="00FD5B8B" w:rsidRDefault="00A52934" w:rsidP="007B6737">
      <w:pPr>
        <w:tabs>
          <w:tab w:val="left" w:pos="700"/>
        </w:tabs>
        <w:spacing w:line="235" w:lineRule="auto"/>
        <w:ind w:left="720" w:hanging="719"/>
        <w:jc w:val="both"/>
        <w:rPr>
          <w:rFonts w:asciiTheme="minorHAnsi" w:eastAsia="Times New Roman" w:hAnsiTheme="minorHAnsi" w:cstheme="minorHAnsi"/>
          <w:sz w:val="20"/>
          <w:szCs w:val="20"/>
        </w:rPr>
      </w:pPr>
      <w:r w:rsidRPr="00FD5B8B">
        <w:rPr>
          <w:rFonts w:asciiTheme="minorHAnsi" w:eastAsia="Times New Roman" w:hAnsiTheme="minorHAnsi" w:cstheme="minorHAnsi"/>
          <w:sz w:val="20"/>
          <w:szCs w:val="20"/>
        </w:rPr>
        <w:tab/>
      </w:r>
    </w:p>
    <w:p w14:paraId="46B42E48" w14:textId="3E944EBC"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bookmarkStart w:id="6" w:name="page2"/>
      <w:bookmarkEnd w:id="6"/>
      <w:r w:rsidRPr="00FD5B8B">
        <w:rPr>
          <w:rFonts w:asciiTheme="minorHAnsi" w:eastAsia="Arial" w:hAnsiTheme="minorHAnsi" w:cstheme="minorHAnsi"/>
          <w:sz w:val="20"/>
          <w:szCs w:val="20"/>
        </w:rPr>
        <w:t>1.</w:t>
      </w:r>
      <w:r w:rsidR="00AC63BB">
        <w:rPr>
          <w:rFonts w:asciiTheme="minorHAnsi" w:eastAsia="Arial" w:hAnsiTheme="minorHAnsi" w:cstheme="minorHAnsi"/>
          <w:sz w:val="20"/>
          <w:szCs w:val="20"/>
        </w:rPr>
        <w:t>7</w:t>
      </w:r>
      <w:r w:rsidRPr="00FD5B8B">
        <w:rPr>
          <w:rFonts w:asciiTheme="minorHAnsi" w:eastAsia="Times New Roman" w:hAnsiTheme="minorHAnsi" w:cstheme="minorHAnsi"/>
          <w:sz w:val="20"/>
          <w:szCs w:val="20"/>
        </w:rPr>
        <w:tab/>
      </w:r>
      <w:r w:rsidRPr="00FD5B8B">
        <w:rPr>
          <w:rFonts w:asciiTheme="minorHAnsi" w:eastAsia="Arial" w:hAnsiTheme="minorHAnsi" w:cstheme="minorHAnsi"/>
          <w:sz w:val="20"/>
          <w:szCs w:val="20"/>
        </w:rPr>
        <w:t xml:space="preserve">Recipient must </w:t>
      </w:r>
      <w:r w:rsidR="007366CD">
        <w:rPr>
          <w:rFonts w:asciiTheme="minorHAnsi" w:eastAsia="Arial" w:hAnsiTheme="minorHAnsi" w:cstheme="minorHAnsi"/>
          <w:sz w:val="20"/>
          <w:szCs w:val="20"/>
        </w:rPr>
        <w:t>complete</w:t>
      </w:r>
      <w:r w:rsidR="007366CD" w:rsidRPr="00FD5B8B">
        <w:rPr>
          <w:rFonts w:asciiTheme="minorHAnsi" w:eastAsia="Arial" w:hAnsiTheme="minorHAnsi" w:cstheme="minorHAnsi"/>
          <w:sz w:val="20"/>
          <w:szCs w:val="20"/>
        </w:rPr>
        <w:t xml:space="preserve"> </w:t>
      </w:r>
      <w:r w:rsidRPr="00FD5B8B">
        <w:rPr>
          <w:rFonts w:asciiTheme="minorHAnsi" w:eastAsia="Arial" w:hAnsiTheme="minorHAnsi" w:cstheme="minorHAnsi"/>
          <w:sz w:val="20"/>
          <w:szCs w:val="20"/>
        </w:rPr>
        <w:t xml:space="preserve">the Project within the </w:t>
      </w:r>
      <w:proofErr w:type="gramStart"/>
      <w:r w:rsidRPr="00FD5B8B">
        <w:rPr>
          <w:rFonts w:asciiTheme="minorHAnsi" w:eastAsia="Arial" w:hAnsiTheme="minorHAnsi" w:cstheme="minorHAnsi"/>
          <w:sz w:val="20"/>
          <w:szCs w:val="20"/>
        </w:rPr>
        <w:t>time period</w:t>
      </w:r>
      <w:proofErr w:type="gramEnd"/>
      <w:r w:rsidRPr="00FD5B8B">
        <w:rPr>
          <w:rFonts w:asciiTheme="minorHAnsi" w:eastAsia="Arial" w:hAnsiTheme="minorHAnsi" w:cstheme="minorHAnsi"/>
          <w:sz w:val="20"/>
          <w:szCs w:val="20"/>
        </w:rPr>
        <w:t xml:space="preserve"> specified in the </w:t>
      </w:r>
      <w:r w:rsidR="002A33C6">
        <w:rPr>
          <w:rFonts w:asciiTheme="minorHAnsi" w:eastAsia="Arial" w:hAnsiTheme="minorHAnsi" w:cstheme="minorHAnsi"/>
          <w:sz w:val="20"/>
          <w:szCs w:val="20"/>
        </w:rPr>
        <w:t>RFP</w:t>
      </w:r>
      <w:r w:rsidRPr="00FD5B8B">
        <w:rPr>
          <w:rFonts w:asciiTheme="minorHAnsi" w:eastAsia="Arial" w:hAnsiTheme="minorHAnsi" w:cstheme="minorHAnsi"/>
          <w:sz w:val="20"/>
          <w:szCs w:val="20"/>
        </w:rPr>
        <w:t xml:space="preserve">. If </w:t>
      </w:r>
      <w:proofErr w:type="gramStart"/>
      <w:r w:rsidRPr="00FD5B8B">
        <w:rPr>
          <w:rFonts w:asciiTheme="minorHAnsi" w:eastAsia="Arial" w:hAnsiTheme="minorHAnsi" w:cstheme="minorHAnsi"/>
          <w:sz w:val="20"/>
          <w:szCs w:val="20"/>
        </w:rPr>
        <w:t>Recipient</w:t>
      </w:r>
      <w:proofErr w:type="gramEnd"/>
      <w:r w:rsidRPr="00FD5B8B">
        <w:rPr>
          <w:rFonts w:asciiTheme="minorHAnsi" w:eastAsia="Arial" w:hAnsiTheme="minorHAnsi" w:cstheme="minorHAnsi"/>
          <w:sz w:val="20"/>
          <w:szCs w:val="20"/>
        </w:rPr>
        <w:t xml:space="preserve"> fails to advise the Trust that the Project is complete or fails to provide required documentation within 30 days of </w:t>
      </w:r>
      <w:r w:rsidR="002A33C6">
        <w:rPr>
          <w:rFonts w:asciiTheme="minorHAnsi" w:eastAsia="Arial" w:hAnsiTheme="minorHAnsi" w:cstheme="minorHAnsi"/>
          <w:sz w:val="20"/>
          <w:szCs w:val="20"/>
        </w:rPr>
        <w:t>project completion</w:t>
      </w:r>
      <w:r w:rsidRPr="00FD5B8B">
        <w:rPr>
          <w:rFonts w:asciiTheme="minorHAnsi" w:eastAsia="Arial" w:hAnsiTheme="minorHAnsi" w:cstheme="minorHAnsi"/>
          <w:sz w:val="20"/>
          <w:szCs w:val="20"/>
        </w:rPr>
        <w:t>, payment of the Incentive Award may be delayed.</w:t>
      </w:r>
    </w:p>
    <w:p w14:paraId="096055BA" w14:textId="77777777" w:rsidR="007B6737" w:rsidRPr="00FD5B8B" w:rsidRDefault="007B6737" w:rsidP="007B6737">
      <w:pPr>
        <w:spacing w:line="217" w:lineRule="exact"/>
        <w:rPr>
          <w:rFonts w:asciiTheme="minorHAnsi" w:eastAsia="Times New Roman" w:hAnsiTheme="minorHAnsi" w:cstheme="minorHAnsi"/>
          <w:sz w:val="20"/>
          <w:szCs w:val="20"/>
        </w:rPr>
      </w:pPr>
    </w:p>
    <w:p w14:paraId="4FC584AE" w14:textId="64BAE8DB"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1.</w:t>
      </w:r>
      <w:r w:rsidR="00AC63BB">
        <w:rPr>
          <w:rFonts w:asciiTheme="minorHAnsi" w:eastAsia="Arial" w:hAnsiTheme="minorHAnsi" w:cstheme="minorHAnsi"/>
          <w:sz w:val="20"/>
          <w:szCs w:val="20"/>
        </w:rPr>
        <w:t>8</w:t>
      </w:r>
      <w:r w:rsidRPr="00FD5B8B">
        <w:rPr>
          <w:rFonts w:asciiTheme="minorHAnsi" w:eastAsia="Times New Roman" w:hAnsiTheme="minorHAnsi" w:cstheme="minorHAnsi"/>
          <w:sz w:val="20"/>
          <w:szCs w:val="20"/>
        </w:rPr>
        <w:tab/>
      </w:r>
      <w:r w:rsidRPr="00FD5B8B">
        <w:rPr>
          <w:rFonts w:asciiTheme="minorHAnsi" w:eastAsia="Arial" w:hAnsiTheme="minorHAnsi" w:cstheme="minorHAnsi"/>
          <w:sz w:val="20"/>
          <w:szCs w:val="20"/>
        </w:rPr>
        <w:t xml:space="preserve">The Trust reserves the right to make follow-up visits to Recipient’s location or facility </w:t>
      </w:r>
      <w:r w:rsidR="007366CD">
        <w:rPr>
          <w:rFonts w:asciiTheme="minorHAnsi" w:eastAsia="Arial" w:hAnsiTheme="minorHAnsi" w:cstheme="minorHAnsi"/>
          <w:sz w:val="20"/>
          <w:szCs w:val="20"/>
        </w:rPr>
        <w:t xml:space="preserve">and to otherwise monitor Recipient’s performance </w:t>
      </w:r>
      <w:r w:rsidRPr="00FD5B8B">
        <w:rPr>
          <w:rFonts w:asciiTheme="minorHAnsi" w:eastAsia="Arial" w:hAnsiTheme="minorHAnsi" w:cstheme="minorHAnsi"/>
          <w:sz w:val="20"/>
          <w:szCs w:val="20"/>
        </w:rPr>
        <w:t>to ensure ongoing compliance with this Agreement</w:t>
      </w:r>
      <w:r w:rsidR="007366CD">
        <w:rPr>
          <w:rFonts w:asciiTheme="minorHAnsi" w:eastAsia="Arial" w:hAnsiTheme="minorHAnsi" w:cstheme="minorHAnsi"/>
          <w:sz w:val="20"/>
          <w:szCs w:val="20"/>
        </w:rPr>
        <w:t xml:space="preserve"> and track the results of the Project.</w:t>
      </w:r>
    </w:p>
    <w:p w14:paraId="308D5A06" w14:textId="77777777" w:rsidR="007B6737" w:rsidRPr="00FD5B8B" w:rsidRDefault="00A52934" w:rsidP="007B6737">
      <w:pPr>
        <w:widowControl/>
        <w:numPr>
          <w:ilvl w:val="0"/>
          <w:numId w:val="2"/>
        </w:numPr>
        <w:tabs>
          <w:tab w:val="left" w:pos="260"/>
        </w:tabs>
        <w:autoSpaceDE/>
        <w:autoSpaceDN/>
        <w:spacing w:line="0" w:lineRule="atLeast"/>
        <w:ind w:left="260" w:hanging="260"/>
        <w:rPr>
          <w:rFonts w:asciiTheme="minorHAnsi" w:eastAsia="Arial" w:hAnsiTheme="minorHAnsi" w:cstheme="minorHAnsi"/>
          <w:b/>
          <w:sz w:val="20"/>
          <w:szCs w:val="20"/>
        </w:rPr>
      </w:pPr>
      <w:r w:rsidRPr="00FD5B8B">
        <w:rPr>
          <w:rFonts w:asciiTheme="minorHAnsi" w:eastAsia="Arial" w:hAnsiTheme="minorHAnsi" w:cstheme="minorHAnsi"/>
          <w:b/>
          <w:sz w:val="20"/>
          <w:szCs w:val="20"/>
          <w:u w:val="single"/>
        </w:rPr>
        <w:lastRenderedPageBreak/>
        <w:t>Standards of Performance</w:t>
      </w:r>
    </w:p>
    <w:p w14:paraId="39C36CD9" w14:textId="77777777" w:rsidR="007B6737" w:rsidRPr="00FD5B8B" w:rsidRDefault="007B6737" w:rsidP="007B6737">
      <w:pPr>
        <w:spacing w:line="218" w:lineRule="exact"/>
        <w:rPr>
          <w:rFonts w:asciiTheme="minorHAnsi" w:eastAsia="Times New Roman" w:hAnsiTheme="minorHAnsi" w:cstheme="minorHAnsi"/>
          <w:sz w:val="20"/>
          <w:szCs w:val="20"/>
        </w:rPr>
      </w:pPr>
    </w:p>
    <w:p w14:paraId="1933A46A" w14:textId="33C0BD10" w:rsidR="007B6737" w:rsidRPr="00AC63B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2.1 </w:t>
      </w:r>
      <w:r w:rsidRPr="00FD5B8B">
        <w:rPr>
          <w:rFonts w:asciiTheme="minorHAnsi" w:eastAsia="Arial" w:hAnsiTheme="minorHAnsi" w:cstheme="minorHAnsi"/>
          <w:sz w:val="20"/>
          <w:szCs w:val="20"/>
        </w:rPr>
        <w:tab/>
        <w:t xml:space="preserve">Recipient shall be solely responsible </w:t>
      </w:r>
      <w:r w:rsidR="004B4535" w:rsidRPr="00FD5B8B">
        <w:rPr>
          <w:rFonts w:asciiTheme="minorHAnsi" w:eastAsia="Arial" w:hAnsiTheme="minorHAnsi" w:cstheme="minorHAnsi"/>
          <w:sz w:val="20"/>
          <w:szCs w:val="20"/>
        </w:rPr>
        <w:t>for acquiring</w:t>
      </w:r>
      <w:r w:rsidRPr="00FD5B8B">
        <w:rPr>
          <w:rFonts w:asciiTheme="minorHAnsi" w:eastAsia="Arial" w:hAnsiTheme="minorHAnsi" w:cstheme="minorHAnsi"/>
          <w:sz w:val="20"/>
          <w:szCs w:val="20"/>
        </w:rPr>
        <w:t xml:space="preserve"> all equipment and materials</w:t>
      </w:r>
      <w:r w:rsidR="007366CD">
        <w:rPr>
          <w:rFonts w:asciiTheme="minorHAnsi" w:eastAsia="Arial" w:hAnsiTheme="minorHAnsi" w:cstheme="minorHAnsi"/>
          <w:sz w:val="20"/>
          <w:szCs w:val="20"/>
        </w:rPr>
        <w:t>, and secur</w:t>
      </w:r>
      <w:r w:rsidR="004B4535">
        <w:rPr>
          <w:rFonts w:asciiTheme="minorHAnsi" w:eastAsia="Arial" w:hAnsiTheme="minorHAnsi" w:cstheme="minorHAnsi"/>
          <w:sz w:val="20"/>
          <w:szCs w:val="20"/>
        </w:rPr>
        <w:t>ing</w:t>
      </w:r>
      <w:r w:rsidR="007366CD">
        <w:rPr>
          <w:rFonts w:asciiTheme="minorHAnsi" w:eastAsia="Arial" w:hAnsiTheme="minorHAnsi" w:cstheme="minorHAnsi"/>
          <w:sz w:val="20"/>
          <w:szCs w:val="20"/>
        </w:rPr>
        <w:t xml:space="preserve"> services, as</w:t>
      </w:r>
      <w:r w:rsidRPr="00FD5B8B">
        <w:rPr>
          <w:rFonts w:asciiTheme="minorHAnsi" w:eastAsia="Arial" w:hAnsiTheme="minorHAnsi" w:cstheme="minorHAnsi"/>
          <w:sz w:val="20"/>
          <w:szCs w:val="20"/>
        </w:rPr>
        <w:t xml:space="preserve"> necessary for complete performance of the Project</w:t>
      </w:r>
      <w:r w:rsidRPr="00AC63BB">
        <w:rPr>
          <w:rFonts w:asciiTheme="minorHAnsi" w:eastAsia="Arial" w:hAnsiTheme="minorHAnsi" w:cstheme="minorHAnsi"/>
          <w:sz w:val="20"/>
          <w:szCs w:val="20"/>
        </w:rPr>
        <w:t>.</w:t>
      </w:r>
    </w:p>
    <w:p w14:paraId="6D373957" w14:textId="77777777" w:rsidR="007B6737" w:rsidRPr="00AC63BB" w:rsidRDefault="007B6737" w:rsidP="007B6737">
      <w:pPr>
        <w:spacing w:line="221" w:lineRule="exact"/>
        <w:rPr>
          <w:rFonts w:asciiTheme="minorHAnsi" w:eastAsia="Times New Roman" w:hAnsiTheme="minorHAnsi" w:cstheme="minorHAnsi"/>
          <w:sz w:val="20"/>
          <w:szCs w:val="20"/>
        </w:rPr>
      </w:pPr>
    </w:p>
    <w:p w14:paraId="5E00E292" w14:textId="1921E17F" w:rsidR="00AC63BB" w:rsidRPr="00AC63BB" w:rsidRDefault="00A52934" w:rsidP="00AC63BB">
      <w:pPr>
        <w:widowControl/>
        <w:autoSpaceDE/>
        <w:autoSpaceDN/>
        <w:ind w:left="720" w:hanging="720"/>
        <w:contextualSpacing/>
        <w:rPr>
          <w:rFonts w:asciiTheme="minorHAnsi" w:eastAsia="Calibri" w:hAnsiTheme="minorHAnsi" w:cstheme="minorHAnsi"/>
          <w:sz w:val="20"/>
          <w:szCs w:val="20"/>
        </w:rPr>
      </w:pPr>
      <w:r w:rsidRPr="00AC63BB">
        <w:rPr>
          <w:rFonts w:asciiTheme="minorHAnsi" w:eastAsia="Arial" w:hAnsiTheme="minorHAnsi" w:cstheme="minorHAnsi"/>
          <w:sz w:val="20"/>
          <w:szCs w:val="20"/>
        </w:rPr>
        <w:t xml:space="preserve">2.2 </w:t>
      </w:r>
      <w:r w:rsidRPr="00AC63BB">
        <w:rPr>
          <w:rFonts w:asciiTheme="minorHAnsi" w:eastAsia="Arial" w:hAnsiTheme="minorHAnsi" w:cstheme="minorHAnsi"/>
          <w:sz w:val="20"/>
          <w:szCs w:val="20"/>
        </w:rPr>
        <w:tab/>
        <w:t xml:space="preserve">Recipient is solely responsible for </w:t>
      </w:r>
      <w:r w:rsidR="00AC63BB" w:rsidRPr="00AC63BB">
        <w:rPr>
          <w:rFonts w:asciiTheme="minorHAnsi" w:eastAsiaTheme="majorEastAsia" w:hAnsiTheme="minorHAnsi" w:cstheme="minorHAnsi"/>
          <w:sz w:val="20"/>
          <w:szCs w:val="20"/>
        </w:rPr>
        <w:t>all operating costs (including but not limited to electricity bills, management and legal costs, and insurance);</w:t>
      </w:r>
      <w:r w:rsidR="00AC63BB">
        <w:rPr>
          <w:rFonts w:asciiTheme="minorHAnsi" w:eastAsiaTheme="majorEastAsia" w:hAnsiTheme="minorHAnsi" w:cstheme="minorHAnsi"/>
          <w:sz w:val="20"/>
          <w:szCs w:val="20"/>
        </w:rPr>
        <w:t xml:space="preserve"> </w:t>
      </w:r>
      <w:r w:rsidR="00AC63BB" w:rsidRPr="00AC63BB">
        <w:rPr>
          <w:rFonts w:asciiTheme="minorHAnsi" w:eastAsiaTheme="majorEastAsia" w:hAnsiTheme="minorHAnsi" w:cstheme="minorHAnsi"/>
          <w:sz w:val="20"/>
          <w:szCs w:val="20"/>
        </w:rPr>
        <w:t xml:space="preserve">costs for </w:t>
      </w:r>
      <w:r w:rsidR="00DA1B3B">
        <w:rPr>
          <w:rFonts w:asciiTheme="minorHAnsi" w:eastAsiaTheme="majorEastAsia" w:hAnsiTheme="minorHAnsi" w:cstheme="minorHAnsi"/>
          <w:sz w:val="20"/>
          <w:szCs w:val="20"/>
        </w:rPr>
        <w:t>e</w:t>
      </w:r>
      <w:r w:rsidR="00AC63BB" w:rsidRPr="00AC63BB">
        <w:rPr>
          <w:rFonts w:asciiTheme="minorHAnsi" w:eastAsiaTheme="majorEastAsia" w:hAnsiTheme="minorHAnsi" w:cstheme="minorHAnsi"/>
          <w:sz w:val="20"/>
          <w:szCs w:val="20"/>
        </w:rPr>
        <w:t xml:space="preserve">-bike personal protective equipment (e.g., helmets, lights, gloves); and </w:t>
      </w:r>
      <w:r w:rsidR="004B4535">
        <w:rPr>
          <w:rFonts w:asciiTheme="minorHAnsi" w:eastAsiaTheme="majorEastAsia" w:hAnsiTheme="minorHAnsi" w:cstheme="minorHAnsi"/>
          <w:sz w:val="20"/>
          <w:szCs w:val="20"/>
        </w:rPr>
        <w:t>e</w:t>
      </w:r>
      <w:r w:rsidR="00AC63BB" w:rsidRPr="00AC63BB">
        <w:rPr>
          <w:rFonts w:asciiTheme="minorHAnsi" w:eastAsiaTheme="majorEastAsia" w:hAnsiTheme="minorHAnsi" w:cstheme="minorHAnsi"/>
          <w:sz w:val="20"/>
          <w:szCs w:val="20"/>
        </w:rPr>
        <w:t>-bike storage (e.g., garage, indoor-parking, locks, charging set up).</w:t>
      </w:r>
    </w:p>
    <w:p w14:paraId="1FE10709" w14:textId="0ACA326E" w:rsidR="007B6737" w:rsidRPr="00AC63BB" w:rsidRDefault="007B6737" w:rsidP="00AC63BB">
      <w:pPr>
        <w:tabs>
          <w:tab w:val="left" w:pos="700"/>
        </w:tabs>
        <w:spacing w:line="235" w:lineRule="auto"/>
        <w:ind w:left="720" w:hanging="720"/>
        <w:rPr>
          <w:rFonts w:asciiTheme="minorHAnsi" w:eastAsia="Arial" w:hAnsiTheme="minorHAnsi" w:cstheme="minorHAnsi"/>
          <w:sz w:val="20"/>
          <w:szCs w:val="20"/>
        </w:rPr>
      </w:pPr>
    </w:p>
    <w:p w14:paraId="6D013136" w14:textId="361A782F" w:rsidR="007B6737" w:rsidRPr="00AC63BB" w:rsidRDefault="00A52934" w:rsidP="007B6737">
      <w:pPr>
        <w:tabs>
          <w:tab w:val="left" w:pos="700"/>
        </w:tabs>
        <w:spacing w:line="235" w:lineRule="auto"/>
        <w:ind w:left="720" w:hanging="719"/>
        <w:rPr>
          <w:rFonts w:asciiTheme="minorHAnsi" w:eastAsia="Arial" w:hAnsiTheme="minorHAnsi" w:cstheme="minorHAnsi"/>
          <w:sz w:val="20"/>
          <w:szCs w:val="20"/>
        </w:rPr>
      </w:pPr>
      <w:r w:rsidRPr="00AC63BB">
        <w:rPr>
          <w:rFonts w:asciiTheme="minorHAnsi" w:eastAsia="Arial" w:hAnsiTheme="minorHAnsi" w:cstheme="minorHAnsi"/>
          <w:sz w:val="20"/>
          <w:szCs w:val="20"/>
        </w:rPr>
        <w:t>2.</w:t>
      </w:r>
      <w:r w:rsidR="00AC63BB">
        <w:rPr>
          <w:rFonts w:asciiTheme="minorHAnsi" w:eastAsia="Arial" w:hAnsiTheme="minorHAnsi" w:cstheme="minorHAnsi"/>
          <w:sz w:val="20"/>
          <w:szCs w:val="20"/>
        </w:rPr>
        <w:t>3</w:t>
      </w:r>
      <w:r w:rsidRPr="00AC63BB">
        <w:rPr>
          <w:rFonts w:asciiTheme="minorHAnsi" w:eastAsia="Arial" w:hAnsiTheme="minorHAnsi" w:cstheme="minorHAnsi"/>
          <w:sz w:val="20"/>
          <w:szCs w:val="20"/>
        </w:rPr>
        <w:t xml:space="preserve"> </w:t>
      </w:r>
      <w:r w:rsidRPr="00AC63BB">
        <w:rPr>
          <w:rFonts w:asciiTheme="minorHAnsi" w:eastAsia="Arial" w:hAnsiTheme="minorHAnsi" w:cstheme="minorHAnsi"/>
          <w:sz w:val="20"/>
          <w:szCs w:val="20"/>
        </w:rPr>
        <w:tab/>
        <w:t xml:space="preserve">Recipient shall keep the Trust apprised of all material developments in connection with the Project. </w:t>
      </w:r>
    </w:p>
    <w:p w14:paraId="61C9E917" w14:textId="77777777" w:rsidR="007B6737" w:rsidRPr="00AC63BB" w:rsidRDefault="007B6737" w:rsidP="007B6737">
      <w:pPr>
        <w:spacing w:line="217" w:lineRule="exact"/>
        <w:rPr>
          <w:rFonts w:asciiTheme="minorHAnsi" w:eastAsia="Times New Roman" w:hAnsiTheme="minorHAnsi" w:cstheme="minorHAnsi"/>
          <w:sz w:val="20"/>
          <w:szCs w:val="20"/>
        </w:rPr>
      </w:pPr>
    </w:p>
    <w:p w14:paraId="19FFF698" w14:textId="2C1C8340"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2.</w:t>
      </w:r>
      <w:r w:rsidR="00AC63BB">
        <w:rPr>
          <w:rFonts w:asciiTheme="minorHAnsi" w:eastAsia="Arial" w:hAnsiTheme="minorHAnsi" w:cstheme="minorHAnsi"/>
          <w:sz w:val="20"/>
          <w:szCs w:val="20"/>
        </w:rPr>
        <w:t>4</w:t>
      </w:r>
      <w:r w:rsidRPr="00FD5B8B">
        <w:rPr>
          <w:rFonts w:asciiTheme="minorHAnsi" w:eastAsia="Arial" w:hAnsiTheme="minorHAnsi" w:cstheme="minorHAnsi"/>
          <w:sz w:val="20"/>
          <w:szCs w:val="20"/>
        </w:rPr>
        <w:t xml:space="preserve"> </w:t>
      </w:r>
      <w:r w:rsidRPr="00FD5B8B">
        <w:rPr>
          <w:rFonts w:asciiTheme="minorHAnsi" w:eastAsia="Arial" w:hAnsiTheme="minorHAnsi" w:cstheme="minorHAnsi"/>
          <w:sz w:val="20"/>
          <w:szCs w:val="20"/>
        </w:rPr>
        <w:tab/>
        <w:t xml:space="preserve">All equipment </w:t>
      </w:r>
      <w:r w:rsidR="007366CD">
        <w:rPr>
          <w:rFonts w:asciiTheme="minorHAnsi" w:eastAsia="Arial" w:hAnsiTheme="minorHAnsi" w:cstheme="minorHAnsi"/>
          <w:sz w:val="20"/>
          <w:szCs w:val="20"/>
        </w:rPr>
        <w:t xml:space="preserve">reimbursed through this Incentive Award </w:t>
      </w:r>
      <w:r w:rsidRPr="00FD5B8B">
        <w:rPr>
          <w:rFonts w:asciiTheme="minorHAnsi" w:eastAsia="Arial" w:hAnsiTheme="minorHAnsi" w:cstheme="minorHAnsi"/>
          <w:sz w:val="20"/>
          <w:szCs w:val="20"/>
        </w:rPr>
        <w:t>shall be new and unused (not refurbished). All equipment and associated electrical interconnections must be installed in a manner consistent with manufacturer recommendations and applicable code requirements.</w:t>
      </w:r>
    </w:p>
    <w:p w14:paraId="0BA3D387" w14:textId="77777777" w:rsidR="007B6737" w:rsidRPr="00FD5B8B" w:rsidRDefault="007B6737" w:rsidP="007B6737">
      <w:pPr>
        <w:spacing w:line="232" w:lineRule="auto"/>
        <w:ind w:right="20"/>
        <w:jc w:val="both"/>
        <w:rPr>
          <w:rFonts w:asciiTheme="minorHAnsi" w:eastAsia="Arial" w:hAnsiTheme="minorHAnsi" w:cstheme="minorHAnsi"/>
          <w:sz w:val="20"/>
          <w:szCs w:val="20"/>
        </w:rPr>
      </w:pPr>
    </w:p>
    <w:p w14:paraId="26F69F43" w14:textId="5BF9AEC6"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2.</w:t>
      </w:r>
      <w:r w:rsidR="00AC63BB">
        <w:rPr>
          <w:rFonts w:asciiTheme="minorHAnsi" w:eastAsia="Arial" w:hAnsiTheme="minorHAnsi" w:cstheme="minorHAnsi"/>
          <w:sz w:val="20"/>
          <w:szCs w:val="20"/>
        </w:rPr>
        <w:t>5</w:t>
      </w:r>
      <w:r w:rsidRPr="00FD5B8B">
        <w:rPr>
          <w:rFonts w:asciiTheme="minorHAnsi" w:eastAsia="Arial" w:hAnsiTheme="minorHAnsi" w:cstheme="minorHAnsi"/>
          <w:sz w:val="20"/>
          <w:szCs w:val="20"/>
        </w:rPr>
        <w:t xml:space="preserve"> </w:t>
      </w:r>
      <w:r w:rsidRPr="00FD5B8B">
        <w:rPr>
          <w:rFonts w:asciiTheme="minorHAnsi" w:eastAsia="Arial" w:hAnsiTheme="minorHAnsi" w:cstheme="minorHAnsi"/>
          <w:sz w:val="20"/>
          <w:szCs w:val="20"/>
        </w:rPr>
        <w:tab/>
        <w:t xml:space="preserve">Recipient, or its successor in interest to the property, shall maintain and keep the </w:t>
      </w:r>
      <w:r w:rsidR="00700831">
        <w:rPr>
          <w:rFonts w:asciiTheme="minorHAnsi" w:eastAsia="Arial" w:hAnsiTheme="minorHAnsi" w:cstheme="minorHAnsi"/>
          <w:sz w:val="20"/>
          <w:szCs w:val="20"/>
        </w:rPr>
        <w:t>e-bikes</w:t>
      </w:r>
      <w:r w:rsidRPr="00FD5B8B">
        <w:rPr>
          <w:rFonts w:asciiTheme="minorHAnsi" w:eastAsia="Arial" w:hAnsiTheme="minorHAnsi" w:cstheme="minorHAnsi"/>
          <w:sz w:val="20"/>
          <w:szCs w:val="20"/>
        </w:rPr>
        <w:t xml:space="preserve"> in operation at the approved location for a minimum of </w:t>
      </w:r>
      <w:r w:rsidR="00700831">
        <w:rPr>
          <w:rFonts w:asciiTheme="minorHAnsi" w:eastAsia="Arial" w:hAnsiTheme="minorHAnsi" w:cstheme="minorHAnsi"/>
          <w:sz w:val="20"/>
          <w:szCs w:val="20"/>
        </w:rPr>
        <w:t>three</w:t>
      </w:r>
      <w:r w:rsidRPr="00FD5B8B">
        <w:rPr>
          <w:rFonts w:asciiTheme="minorHAnsi" w:eastAsia="Arial" w:hAnsiTheme="minorHAnsi" w:cstheme="minorHAnsi"/>
          <w:sz w:val="20"/>
          <w:szCs w:val="20"/>
        </w:rPr>
        <w:t xml:space="preserve"> (</w:t>
      </w:r>
      <w:r w:rsidR="00700831">
        <w:rPr>
          <w:rFonts w:asciiTheme="minorHAnsi" w:eastAsia="Arial" w:hAnsiTheme="minorHAnsi" w:cstheme="minorHAnsi"/>
          <w:sz w:val="20"/>
          <w:szCs w:val="20"/>
        </w:rPr>
        <w:t>3</w:t>
      </w:r>
      <w:r w:rsidRPr="00FD5B8B">
        <w:rPr>
          <w:rFonts w:asciiTheme="minorHAnsi" w:eastAsia="Arial" w:hAnsiTheme="minorHAnsi" w:cstheme="minorHAnsi"/>
          <w:sz w:val="20"/>
          <w:szCs w:val="20"/>
        </w:rPr>
        <w:t xml:space="preserve">) years from the date of </w:t>
      </w:r>
      <w:r w:rsidR="00700831">
        <w:rPr>
          <w:rFonts w:asciiTheme="minorHAnsi" w:eastAsia="Arial" w:hAnsiTheme="minorHAnsi" w:cstheme="minorHAnsi"/>
          <w:sz w:val="20"/>
          <w:szCs w:val="20"/>
        </w:rPr>
        <w:t>purchase</w:t>
      </w:r>
      <w:r w:rsidRPr="00FD5B8B">
        <w:rPr>
          <w:rFonts w:asciiTheme="minorHAnsi" w:eastAsia="Arial" w:hAnsiTheme="minorHAnsi" w:cstheme="minorHAnsi"/>
          <w:sz w:val="20"/>
          <w:szCs w:val="20"/>
        </w:rPr>
        <w:t>.</w:t>
      </w:r>
    </w:p>
    <w:p w14:paraId="5E48902D" w14:textId="77777777" w:rsidR="007B6737" w:rsidRPr="00FD5B8B" w:rsidRDefault="007B6737" w:rsidP="007B6737">
      <w:pPr>
        <w:spacing w:line="232" w:lineRule="auto"/>
        <w:ind w:right="20"/>
        <w:jc w:val="both"/>
        <w:rPr>
          <w:rFonts w:asciiTheme="minorHAnsi" w:eastAsia="Arial" w:hAnsiTheme="minorHAnsi" w:cstheme="minorHAnsi"/>
          <w:sz w:val="20"/>
          <w:szCs w:val="20"/>
        </w:rPr>
      </w:pPr>
    </w:p>
    <w:p w14:paraId="20CFE917" w14:textId="7A7E3310"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2.</w:t>
      </w:r>
      <w:r w:rsidR="00AC63BB">
        <w:rPr>
          <w:rFonts w:asciiTheme="minorHAnsi" w:eastAsia="Arial" w:hAnsiTheme="minorHAnsi" w:cstheme="minorHAnsi"/>
          <w:sz w:val="20"/>
          <w:szCs w:val="20"/>
        </w:rPr>
        <w:t>6</w:t>
      </w:r>
      <w:r w:rsidRPr="00FD5B8B">
        <w:rPr>
          <w:rFonts w:asciiTheme="minorHAnsi" w:eastAsia="Arial" w:hAnsiTheme="minorHAnsi" w:cstheme="minorHAnsi"/>
          <w:sz w:val="20"/>
          <w:szCs w:val="20"/>
        </w:rPr>
        <w:t xml:space="preserve"> </w:t>
      </w:r>
      <w:r w:rsidRPr="00FD5B8B">
        <w:rPr>
          <w:rFonts w:asciiTheme="minorHAnsi" w:eastAsia="Arial" w:hAnsiTheme="minorHAnsi" w:cstheme="minorHAnsi"/>
          <w:sz w:val="20"/>
          <w:szCs w:val="20"/>
        </w:rPr>
        <w:tab/>
      </w:r>
      <w:r w:rsidR="007366CD">
        <w:rPr>
          <w:rFonts w:asciiTheme="minorHAnsi" w:eastAsia="Arial" w:hAnsiTheme="minorHAnsi" w:cstheme="minorHAnsi"/>
          <w:sz w:val="20"/>
          <w:szCs w:val="20"/>
        </w:rPr>
        <w:t xml:space="preserve">During the term of this Agreement, </w:t>
      </w:r>
      <w:r w:rsidRPr="00FD5B8B">
        <w:rPr>
          <w:rFonts w:asciiTheme="minorHAnsi" w:eastAsia="Arial" w:hAnsiTheme="minorHAnsi" w:cstheme="minorHAnsi"/>
          <w:sz w:val="20"/>
          <w:szCs w:val="20"/>
        </w:rPr>
        <w:t xml:space="preserve">Recipient shall operate and use the </w:t>
      </w:r>
      <w:r w:rsidR="00700831">
        <w:rPr>
          <w:rFonts w:asciiTheme="minorHAnsi" w:eastAsia="Arial" w:hAnsiTheme="minorHAnsi" w:cstheme="minorHAnsi"/>
          <w:sz w:val="20"/>
          <w:szCs w:val="20"/>
        </w:rPr>
        <w:t>e-bikes</w:t>
      </w:r>
      <w:r w:rsidRPr="00FD5B8B">
        <w:rPr>
          <w:rFonts w:asciiTheme="minorHAnsi" w:eastAsia="Arial" w:hAnsiTheme="minorHAnsi" w:cstheme="minorHAnsi"/>
          <w:sz w:val="20"/>
          <w:szCs w:val="20"/>
        </w:rPr>
        <w:t xml:space="preserve"> funded in whole or in part with the Incentive Award only for the purposes intended by the </w:t>
      </w:r>
      <w:r w:rsidR="007366CD">
        <w:rPr>
          <w:rFonts w:asciiTheme="minorHAnsi" w:eastAsia="Arial" w:hAnsiTheme="minorHAnsi" w:cstheme="minorHAnsi"/>
          <w:sz w:val="20"/>
          <w:szCs w:val="20"/>
        </w:rPr>
        <w:t xml:space="preserve">RFP </w:t>
      </w:r>
      <w:r w:rsidRPr="00FD5B8B">
        <w:rPr>
          <w:rFonts w:asciiTheme="minorHAnsi" w:eastAsia="Arial" w:hAnsiTheme="minorHAnsi" w:cstheme="minorHAnsi"/>
          <w:sz w:val="20"/>
          <w:szCs w:val="20"/>
        </w:rPr>
        <w:t>and this Agreement.</w:t>
      </w:r>
    </w:p>
    <w:p w14:paraId="632DC98E" w14:textId="77777777" w:rsidR="007B6737" w:rsidRPr="00FD5B8B" w:rsidRDefault="007B6737" w:rsidP="007B6737">
      <w:pPr>
        <w:spacing w:line="232" w:lineRule="auto"/>
        <w:ind w:right="20"/>
        <w:jc w:val="both"/>
        <w:rPr>
          <w:rFonts w:asciiTheme="minorHAnsi" w:eastAsia="Arial" w:hAnsiTheme="minorHAnsi" w:cstheme="minorHAnsi"/>
          <w:sz w:val="20"/>
          <w:szCs w:val="20"/>
        </w:rPr>
      </w:pPr>
    </w:p>
    <w:p w14:paraId="7E06464F" w14:textId="4A35FBE3"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2.</w:t>
      </w:r>
      <w:r w:rsidR="00AC63BB">
        <w:rPr>
          <w:rFonts w:asciiTheme="minorHAnsi" w:eastAsia="Arial" w:hAnsiTheme="minorHAnsi" w:cstheme="minorHAnsi"/>
          <w:sz w:val="20"/>
          <w:szCs w:val="20"/>
        </w:rPr>
        <w:t>7</w:t>
      </w:r>
      <w:r w:rsidRPr="00FD5B8B">
        <w:rPr>
          <w:rFonts w:asciiTheme="minorHAnsi" w:eastAsia="Arial" w:hAnsiTheme="minorHAnsi" w:cstheme="minorHAnsi"/>
          <w:sz w:val="20"/>
          <w:szCs w:val="20"/>
        </w:rPr>
        <w:t xml:space="preserve"> </w:t>
      </w:r>
      <w:r w:rsidRPr="00FD5B8B">
        <w:rPr>
          <w:rFonts w:asciiTheme="minorHAnsi" w:eastAsia="Arial" w:hAnsiTheme="minorHAnsi" w:cstheme="minorHAnsi"/>
          <w:sz w:val="20"/>
          <w:szCs w:val="20"/>
        </w:rPr>
        <w:tab/>
        <w:t xml:space="preserve">Recipient shall keep the </w:t>
      </w:r>
      <w:r w:rsidR="00AC63BB">
        <w:rPr>
          <w:rFonts w:asciiTheme="minorHAnsi" w:eastAsia="Arial" w:hAnsiTheme="minorHAnsi" w:cstheme="minorHAnsi"/>
          <w:sz w:val="20"/>
          <w:szCs w:val="20"/>
        </w:rPr>
        <w:t>e-bikes</w:t>
      </w:r>
      <w:r w:rsidRPr="00FD5B8B">
        <w:rPr>
          <w:rFonts w:asciiTheme="minorHAnsi" w:eastAsia="Arial" w:hAnsiTheme="minorHAnsi" w:cstheme="minorHAnsi"/>
          <w:sz w:val="20"/>
          <w:szCs w:val="20"/>
        </w:rPr>
        <w:t xml:space="preserve"> in good repair and reasonably protected from damage and vandalism.</w:t>
      </w:r>
    </w:p>
    <w:p w14:paraId="51C44C52" w14:textId="77777777" w:rsidR="007B6737" w:rsidRPr="00FD5B8B" w:rsidRDefault="007B6737" w:rsidP="007B6737">
      <w:pPr>
        <w:spacing w:line="220" w:lineRule="exact"/>
        <w:rPr>
          <w:rFonts w:asciiTheme="minorHAnsi" w:eastAsia="Times New Roman" w:hAnsiTheme="minorHAnsi" w:cstheme="minorHAnsi"/>
          <w:sz w:val="20"/>
          <w:szCs w:val="20"/>
        </w:rPr>
      </w:pPr>
    </w:p>
    <w:p w14:paraId="72B0B6EF" w14:textId="600D032E"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2.</w:t>
      </w:r>
      <w:r w:rsidR="00AC63BB">
        <w:rPr>
          <w:rFonts w:asciiTheme="minorHAnsi" w:eastAsia="Arial" w:hAnsiTheme="minorHAnsi" w:cstheme="minorHAnsi"/>
          <w:sz w:val="20"/>
          <w:szCs w:val="20"/>
        </w:rPr>
        <w:t>8</w:t>
      </w:r>
      <w:r w:rsidRPr="00FD5B8B">
        <w:rPr>
          <w:rFonts w:asciiTheme="minorHAnsi" w:eastAsia="Arial" w:hAnsiTheme="minorHAnsi" w:cstheme="minorHAnsi"/>
          <w:sz w:val="20"/>
          <w:szCs w:val="20"/>
        </w:rPr>
        <w:t xml:space="preserve"> </w:t>
      </w:r>
      <w:r w:rsidRPr="00FD5B8B">
        <w:rPr>
          <w:rFonts w:asciiTheme="minorHAnsi" w:eastAsia="Arial" w:hAnsiTheme="minorHAnsi" w:cstheme="minorHAnsi"/>
          <w:sz w:val="20"/>
          <w:szCs w:val="20"/>
        </w:rPr>
        <w:tab/>
        <w:t xml:space="preserve">The Trust does not make any representations of any kind regarding the results to be achieved by the Project. The Trust does not endorse, guarantee, or warrant any </w:t>
      </w:r>
      <w:r w:rsidR="00154213" w:rsidRPr="00FD5B8B">
        <w:rPr>
          <w:rFonts w:asciiTheme="minorHAnsi" w:eastAsia="Arial" w:hAnsiTheme="minorHAnsi" w:cstheme="minorHAnsi"/>
          <w:sz w:val="20"/>
          <w:szCs w:val="20"/>
        </w:rPr>
        <w:t>vendor</w:t>
      </w:r>
      <w:r w:rsidRPr="00FD5B8B">
        <w:rPr>
          <w:rFonts w:asciiTheme="minorHAnsi" w:eastAsia="Arial" w:hAnsiTheme="minorHAnsi" w:cstheme="minorHAnsi"/>
          <w:sz w:val="20"/>
          <w:szCs w:val="20"/>
        </w:rPr>
        <w:t xml:space="preserve">, contractor, </w:t>
      </w:r>
      <w:r w:rsidR="00154213" w:rsidRPr="00FD5B8B">
        <w:rPr>
          <w:rFonts w:asciiTheme="minorHAnsi" w:eastAsia="Arial" w:hAnsiTheme="minorHAnsi" w:cstheme="minorHAnsi"/>
          <w:sz w:val="20"/>
          <w:szCs w:val="20"/>
        </w:rPr>
        <w:t>manufacturer,</w:t>
      </w:r>
      <w:r w:rsidRPr="00FD5B8B">
        <w:rPr>
          <w:rFonts w:asciiTheme="minorHAnsi" w:eastAsia="Arial" w:hAnsiTheme="minorHAnsi" w:cstheme="minorHAnsi"/>
          <w:sz w:val="20"/>
          <w:szCs w:val="20"/>
        </w:rPr>
        <w:t xml:space="preserve"> or product, and it provides no warranties, express or implied, for any product or services. </w:t>
      </w:r>
      <w:proofErr w:type="gramStart"/>
      <w:r w:rsidRPr="00FD5B8B">
        <w:rPr>
          <w:rFonts w:asciiTheme="minorHAnsi" w:eastAsia="Arial" w:hAnsiTheme="minorHAnsi" w:cstheme="minorHAnsi"/>
          <w:sz w:val="20"/>
          <w:szCs w:val="20"/>
        </w:rPr>
        <w:t>Recipient</w:t>
      </w:r>
      <w:proofErr w:type="gramEnd"/>
      <w:r w:rsidRPr="00FD5B8B">
        <w:rPr>
          <w:rFonts w:asciiTheme="minorHAnsi" w:eastAsia="Arial" w:hAnsiTheme="minorHAnsi" w:cstheme="minorHAnsi"/>
          <w:sz w:val="20"/>
          <w:szCs w:val="20"/>
        </w:rPr>
        <w:t xml:space="preserve"> is solely responsible for the </w:t>
      </w:r>
      <w:r w:rsidR="00700831">
        <w:rPr>
          <w:rFonts w:asciiTheme="minorHAnsi" w:eastAsia="Arial" w:hAnsiTheme="minorHAnsi" w:cstheme="minorHAnsi"/>
          <w:sz w:val="20"/>
          <w:szCs w:val="20"/>
        </w:rPr>
        <w:t>i</w:t>
      </w:r>
      <w:r w:rsidRPr="00FD5B8B">
        <w:rPr>
          <w:rFonts w:asciiTheme="minorHAnsi" w:eastAsia="Arial" w:hAnsiTheme="minorHAnsi" w:cstheme="minorHAnsi"/>
          <w:sz w:val="20"/>
          <w:szCs w:val="20"/>
        </w:rPr>
        <w:t>mplementation of the Project.</w:t>
      </w:r>
    </w:p>
    <w:p w14:paraId="0066E42B" w14:textId="0AE35CFA" w:rsidR="007B6737" w:rsidRPr="00FD5B8B" w:rsidRDefault="007B6737" w:rsidP="007B6737">
      <w:pPr>
        <w:spacing w:line="214" w:lineRule="exact"/>
        <w:rPr>
          <w:rFonts w:asciiTheme="minorHAnsi" w:eastAsia="Times New Roman" w:hAnsiTheme="minorHAnsi" w:cstheme="minorHAnsi"/>
          <w:sz w:val="20"/>
          <w:szCs w:val="20"/>
        </w:rPr>
      </w:pPr>
    </w:p>
    <w:p w14:paraId="064BE41F" w14:textId="77777777" w:rsidR="007B6737" w:rsidRPr="00FD5B8B" w:rsidRDefault="00A52934" w:rsidP="007B6737">
      <w:pPr>
        <w:keepNext/>
        <w:widowControl/>
        <w:numPr>
          <w:ilvl w:val="0"/>
          <w:numId w:val="3"/>
        </w:numPr>
        <w:tabs>
          <w:tab w:val="left" w:pos="260"/>
        </w:tabs>
        <w:autoSpaceDE/>
        <w:autoSpaceDN/>
        <w:spacing w:line="0" w:lineRule="atLeast"/>
        <w:ind w:left="259" w:hanging="259"/>
        <w:rPr>
          <w:rFonts w:asciiTheme="minorHAnsi" w:eastAsia="Arial" w:hAnsiTheme="minorHAnsi" w:cstheme="minorHAnsi"/>
          <w:b/>
          <w:sz w:val="20"/>
          <w:szCs w:val="20"/>
        </w:rPr>
      </w:pPr>
      <w:r w:rsidRPr="00FD5B8B">
        <w:rPr>
          <w:rFonts w:asciiTheme="minorHAnsi" w:eastAsia="Arial" w:hAnsiTheme="minorHAnsi" w:cstheme="minorHAnsi"/>
          <w:b/>
          <w:sz w:val="20"/>
          <w:szCs w:val="20"/>
          <w:u w:val="single"/>
        </w:rPr>
        <w:t>Recipient Representations and Responsibilities</w:t>
      </w:r>
    </w:p>
    <w:p w14:paraId="287B29F8" w14:textId="77777777" w:rsidR="007B6737" w:rsidRPr="00FD5B8B" w:rsidRDefault="007B6737" w:rsidP="007B6737">
      <w:pPr>
        <w:keepNext/>
        <w:spacing w:line="216" w:lineRule="exact"/>
        <w:rPr>
          <w:rFonts w:asciiTheme="minorHAnsi" w:eastAsia="Times New Roman" w:hAnsiTheme="minorHAnsi" w:cstheme="minorHAnsi"/>
          <w:sz w:val="20"/>
          <w:szCs w:val="20"/>
        </w:rPr>
      </w:pPr>
    </w:p>
    <w:p w14:paraId="1805D37E" w14:textId="7C02C235"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3.1 </w:t>
      </w:r>
      <w:proofErr w:type="gramStart"/>
      <w:r w:rsidRPr="00FD5B8B">
        <w:rPr>
          <w:rFonts w:asciiTheme="minorHAnsi" w:eastAsia="Arial" w:hAnsiTheme="minorHAnsi" w:cstheme="minorHAnsi"/>
          <w:sz w:val="20"/>
          <w:szCs w:val="20"/>
        </w:rPr>
        <w:tab/>
        <w:t>Recipient</w:t>
      </w:r>
      <w:proofErr w:type="gramEnd"/>
      <w:r w:rsidRPr="00FD5B8B">
        <w:rPr>
          <w:rFonts w:asciiTheme="minorHAnsi" w:eastAsia="Arial" w:hAnsiTheme="minorHAnsi" w:cstheme="minorHAnsi"/>
          <w:sz w:val="20"/>
          <w:szCs w:val="20"/>
        </w:rPr>
        <w:t xml:space="preserve"> acknowledges that the Incentive Award is provided for the purposes specified in the </w:t>
      </w:r>
      <w:r w:rsidR="00700831">
        <w:rPr>
          <w:rFonts w:asciiTheme="minorHAnsi" w:eastAsia="Arial" w:hAnsiTheme="minorHAnsi" w:cstheme="minorHAnsi"/>
          <w:sz w:val="20"/>
          <w:szCs w:val="20"/>
        </w:rPr>
        <w:t xml:space="preserve">RFP </w:t>
      </w:r>
      <w:r w:rsidRPr="00FD5B8B">
        <w:rPr>
          <w:rFonts w:asciiTheme="minorHAnsi" w:eastAsia="Arial" w:hAnsiTheme="minorHAnsi" w:cstheme="minorHAnsi"/>
          <w:sz w:val="20"/>
          <w:szCs w:val="20"/>
        </w:rPr>
        <w:t xml:space="preserve">and must be used in compliance with </w:t>
      </w:r>
      <w:r w:rsidR="00132307">
        <w:rPr>
          <w:rFonts w:asciiTheme="minorHAnsi" w:eastAsia="Arial" w:hAnsiTheme="minorHAnsi" w:cstheme="minorHAnsi"/>
          <w:sz w:val="20"/>
          <w:szCs w:val="20"/>
        </w:rPr>
        <w:t xml:space="preserve">the RFP </w:t>
      </w:r>
      <w:r w:rsidRPr="00FD5B8B">
        <w:rPr>
          <w:rFonts w:asciiTheme="minorHAnsi" w:eastAsia="Arial" w:hAnsiTheme="minorHAnsi" w:cstheme="minorHAnsi"/>
          <w:sz w:val="20"/>
          <w:szCs w:val="20"/>
        </w:rPr>
        <w:t>requirements.</w:t>
      </w:r>
    </w:p>
    <w:p w14:paraId="328F4581" w14:textId="77777777" w:rsidR="007B6737" w:rsidRPr="00FD5B8B" w:rsidRDefault="007B6737" w:rsidP="007B6737">
      <w:pPr>
        <w:spacing w:line="220" w:lineRule="exact"/>
        <w:rPr>
          <w:rFonts w:asciiTheme="minorHAnsi" w:eastAsia="Times New Roman" w:hAnsiTheme="minorHAnsi" w:cstheme="minorHAnsi"/>
          <w:sz w:val="20"/>
          <w:szCs w:val="20"/>
        </w:rPr>
      </w:pPr>
    </w:p>
    <w:p w14:paraId="3D6A34F3" w14:textId="3554422D"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3.2 </w:t>
      </w:r>
      <w:r w:rsidRPr="00FD5B8B">
        <w:rPr>
          <w:rFonts w:asciiTheme="minorHAnsi" w:eastAsia="Arial" w:hAnsiTheme="minorHAnsi" w:cstheme="minorHAnsi"/>
          <w:sz w:val="20"/>
          <w:szCs w:val="20"/>
        </w:rPr>
        <w:tab/>
        <w:t xml:space="preserve">All requirements, </w:t>
      </w:r>
      <w:r w:rsidR="00154213" w:rsidRPr="00FD5B8B">
        <w:rPr>
          <w:rFonts w:asciiTheme="minorHAnsi" w:eastAsia="Arial" w:hAnsiTheme="minorHAnsi" w:cstheme="minorHAnsi"/>
          <w:sz w:val="20"/>
          <w:szCs w:val="20"/>
        </w:rPr>
        <w:t>restrictions,</w:t>
      </w:r>
      <w:r w:rsidRPr="00FD5B8B">
        <w:rPr>
          <w:rFonts w:asciiTheme="minorHAnsi" w:eastAsia="Arial" w:hAnsiTheme="minorHAnsi" w:cstheme="minorHAnsi"/>
          <w:sz w:val="20"/>
          <w:szCs w:val="20"/>
        </w:rPr>
        <w:t xml:space="preserve"> and obligations regarding the use of </w:t>
      </w:r>
      <w:r w:rsidR="009320F2">
        <w:rPr>
          <w:rFonts w:asciiTheme="minorHAnsi" w:eastAsia="Arial" w:hAnsiTheme="minorHAnsi" w:cstheme="minorHAnsi"/>
          <w:sz w:val="20"/>
          <w:szCs w:val="20"/>
        </w:rPr>
        <w:t>this</w:t>
      </w:r>
      <w:r w:rsidR="009320F2" w:rsidRPr="00FD5B8B">
        <w:rPr>
          <w:rFonts w:asciiTheme="minorHAnsi" w:eastAsia="Arial" w:hAnsiTheme="minorHAnsi" w:cstheme="minorHAnsi"/>
          <w:sz w:val="20"/>
          <w:szCs w:val="20"/>
        </w:rPr>
        <w:t xml:space="preserve"> </w:t>
      </w:r>
      <w:r w:rsidRPr="00FD5B8B">
        <w:rPr>
          <w:rFonts w:asciiTheme="minorHAnsi" w:eastAsia="Arial" w:hAnsiTheme="minorHAnsi" w:cstheme="minorHAnsi"/>
          <w:sz w:val="20"/>
          <w:szCs w:val="20"/>
        </w:rPr>
        <w:t xml:space="preserve">Incentive Award are deemed incorporated in this Agreement and Recipient agrees to comply with all such requirements, </w:t>
      </w:r>
      <w:r w:rsidR="00154213" w:rsidRPr="00FD5B8B">
        <w:rPr>
          <w:rFonts w:asciiTheme="minorHAnsi" w:eastAsia="Arial" w:hAnsiTheme="minorHAnsi" w:cstheme="minorHAnsi"/>
          <w:sz w:val="20"/>
          <w:szCs w:val="20"/>
        </w:rPr>
        <w:t>restrictions,</w:t>
      </w:r>
      <w:r w:rsidRPr="00FD5B8B">
        <w:rPr>
          <w:rFonts w:asciiTheme="minorHAnsi" w:eastAsia="Arial" w:hAnsiTheme="minorHAnsi" w:cstheme="minorHAnsi"/>
          <w:sz w:val="20"/>
          <w:szCs w:val="20"/>
        </w:rPr>
        <w:t xml:space="preserve"> and obligations. </w:t>
      </w:r>
    </w:p>
    <w:p w14:paraId="2E7E309F" w14:textId="77777777" w:rsidR="007B6737" w:rsidRPr="00FD5B8B" w:rsidRDefault="007B6737" w:rsidP="007B6737">
      <w:pPr>
        <w:spacing w:line="220" w:lineRule="exact"/>
        <w:rPr>
          <w:rFonts w:asciiTheme="minorHAnsi" w:eastAsia="Times New Roman" w:hAnsiTheme="minorHAnsi" w:cstheme="minorHAnsi"/>
          <w:sz w:val="20"/>
          <w:szCs w:val="20"/>
        </w:rPr>
      </w:pPr>
    </w:p>
    <w:p w14:paraId="3A1C19EE" w14:textId="032A0CCB"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3.3 </w:t>
      </w:r>
      <w:r w:rsidRPr="00FD5B8B">
        <w:rPr>
          <w:rFonts w:asciiTheme="minorHAnsi" w:eastAsia="Arial" w:hAnsiTheme="minorHAnsi" w:cstheme="minorHAnsi"/>
          <w:sz w:val="20"/>
          <w:szCs w:val="20"/>
        </w:rPr>
        <w:tab/>
        <w:t xml:space="preserve">Recipient represents that it is eligible to receive the Incentive Award and that it is not suspended, </w:t>
      </w:r>
      <w:r w:rsidR="00154213" w:rsidRPr="00FD5B8B">
        <w:rPr>
          <w:rFonts w:asciiTheme="minorHAnsi" w:eastAsia="Arial" w:hAnsiTheme="minorHAnsi" w:cstheme="minorHAnsi"/>
          <w:sz w:val="20"/>
          <w:szCs w:val="20"/>
        </w:rPr>
        <w:t>debarred,</w:t>
      </w:r>
      <w:r w:rsidRPr="00FD5B8B">
        <w:rPr>
          <w:rFonts w:asciiTheme="minorHAnsi" w:eastAsia="Arial" w:hAnsiTheme="minorHAnsi" w:cstheme="minorHAnsi"/>
          <w:sz w:val="20"/>
          <w:szCs w:val="20"/>
        </w:rPr>
        <w:t xml:space="preserve"> or disqualified from receiving state contracts, incentives, </w:t>
      </w:r>
      <w:r w:rsidR="00154213" w:rsidRPr="00FD5B8B">
        <w:rPr>
          <w:rFonts w:asciiTheme="minorHAnsi" w:eastAsia="Arial" w:hAnsiTheme="minorHAnsi" w:cstheme="minorHAnsi"/>
          <w:sz w:val="20"/>
          <w:szCs w:val="20"/>
        </w:rPr>
        <w:t>awards,</w:t>
      </w:r>
      <w:r w:rsidRPr="00FD5B8B">
        <w:rPr>
          <w:rFonts w:asciiTheme="minorHAnsi" w:eastAsia="Arial" w:hAnsiTheme="minorHAnsi" w:cstheme="minorHAnsi"/>
          <w:sz w:val="20"/>
          <w:szCs w:val="20"/>
        </w:rPr>
        <w:t xml:space="preserve"> or other appropriations.</w:t>
      </w:r>
    </w:p>
    <w:p w14:paraId="631B94F4" w14:textId="77777777" w:rsidR="007B6737" w:rsidRPr="00FD5B8B" w:rsidRDefault="007B6737" w:rsidP="007B6737">
      <w:pPr>
        <w:spacing w:line="217" w:lineRule="exact"/>
        <w:rPr>
          <w:rFonts w:asciiTheme="minorHAnsi" w:eastAsia="Times New Roman" w:hAnsiTheme="minorHAnsi" w:cstheme="minorHAnsi"/>
          <w:sz w:val="20"/>
          <w:szCs w:val="20"/>
        </w:rPr>
      </w:pPr>
    </w:p>
    <w:p w14:paraId="342E3825" w14:textId="1CBABF95"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3.4</w:t>
      </w:r>
      <w:r w:rsidRPr="00FD5B8B">
        <w:rPr>
          <w:rFonts w:asciiTheme="minorHAnsi" w:eastAsia="Arial" w:hAnsiTheme="minorHAnsi" w:cstheme="minorHAnsi"/>
          <w:sz w:val="20"/>
          <w:szCs w:val="20"/>
        </w:rPr>
        <w:tab/>
        <w:t>Recipient represents that there has been no material adverse change in the business, operations, or financial condition of Recipient, or in the matters described in Recipient’s Proposal pertaining to the Project, since the submission of the Proposal. Recipient represents that neither the Proposal, nor any document, report, or certification given by Recipient in connection with this Agreement or the Project contains any untrue statement of material fact or any knowing omission of material fact. Recipient shall notify the Trust of any material change in Recipient’s status or condition that could have a material adverse effect on Recipient’s ability to complete and implement the Project as described in Recipient’s Proposal and this Agreement.</w:t>
      </w:r>
    </w:p>
    <w:p w14:paraId="6C2CC5AC" w14:textId="77777777" w:rsidR="007B6737" w:rsidRPr="00FD5B8B" w:rsidRDefault="007B6737" w:rsidP="007B6737">
      <w:pPr>
        <w:spacing w:line="223" w:lineRule="exact"/>
        <w:rPr>
          <w:rFonts w:asciiTheme="minorHAnsi" w:eastAsia="Times New Roman" w:hAnsiTheme="minorHAnsi" w:cstheme="minorHAnsi"/>
          <w:sz w:val="20"/>
          <w:szCs w:val="20"/>
        </w:rPr>
      </w:pPr>
    </w:p>
    <w:p w14:paraId="0CA83659" w14:textId="0D37D681" w:rsidR="007B6737" w:rsidRPr="00FD5B8B" w:rsidRDefault="00A52934" w:rsidP="007B6737">
      <w:pPr>
        <w:tabs>
          <w:tab w:val="left" w:pos="700"/>
        </w:tabs>
        <w:spacing w:line="235" w:lineRule="auto"/>
        <w:ind w:left="720" w:hanging="719"/>
        <w:rPr>
          <w:rFonts w:asciiTheme="minorHAnsi" w:eastAsia="Times New Roman" w:hAnsiTheme="minorHAnsi" w:cstheme="minorHAnsi"/>
          <w:sz w:val="20"/>
          <w:szCs w:val="20"/>
        </w:rPr>
      </w:pPr>
      <w:r w:rsidRPr="00FD5B8B">
        <w:rPr>
          <w:rFonts w:asciiTheme="minorHAnsi" w:eastAsia="Arial" w:hAnsiTheme="minorHAnsi" w:cstheme="minorHAnsi"/>
          <w:sz w:val="20"/>
          <w:szCs w:val="20"/>
        </w:rPr>
        <w:t xml:space="preserve">3.5 </w:t>
      </w:r>
      <w:r w:rsidRPr="00FD5B8B">
        <w:rPr>
          <w:rFonts w:asciiTheme="minorHAnsi" w:eastAsia="Arial" w:hAnsiTheme="minorHAnsi" w:cstheme="minorHAnsi"/>
          <w:sz w:val="20"/>
          <w:szCs w:val="20"/>
        </w:rPr>
        <w:tab/>
        <w:t xml:space="preserve">Recipient represents that the Project will be performed in the State of Maine and that the Incentive Award will be </w:t>
      </w:r>
      <w:proofErr w:type="gramStart"/>
      <w:r w:rsidRPr="00FD5B8B">
        <w:rPr>
          <w:rFonts w:asciiTheme="minorHAnsi" w:eastAsia="Arial" w:hAnsiTheme="minorHAnsi" w:cstheme="minorHAnsi"/>
          <w:sz w:val="20"/>
          <w:szCs w:val="20"/>
        </w:rPr>
        <w:t>expended</w:t>
      </w:r>
      <w:proofErr w:type="gramEnd"/>
      <w:r w:rsidRPr="00FD5B8B">
        <w:rPr>
          <w:rFonts w:asciiTheme="minorHAnsi" w:eastAsia="Arial" w:hAnsiTheme="minorHAnsi" w:cstheme="minorHAnsi"/>
          <w:sz w:val="20"/>
          <w:szCs w:val="20"/>
        </w:rPr>
        <w:t xml:space="preserve"> solely for </w:t>
      </w:r>
      <w:r w:rsidR="004127BF">
        <w:rPr>
          <w:rFonts w:asciiTheme="minorHAnsi" w:eastAsia="Arial" w:hAnsiTheme="minorHAnsi" w:cstheme="minorHAnsi"/>
          <w:sz w:val="20"/>
          <w:szCs w:val="20"/>
        </w:rPr>
        <w:t xml:space="preserve">purchase of e-bikes and their </w:t>
      </w:r>
      <w:r w:rsidRPr="00FD5B8B">
        <w:rPr>
          <w:rFonts w:asciiTheme="minorHAnsi" w:eastAsia="Arial" w:hAnsiTheme="minorHAnsi" w:cstheme="minorHAnsi"/>
          <w:sz w:val="20"/>
          <w:szCs w:val="20"/>
        </w:rPr>
        <w:t>operation in the State of Maine. Recipient represents and warrants that the equipment and measures funded in whole or in part through the Incentive Award shall not be resold, transferred, or moved from the Project location during the term described in Section 2.</w:t>
      </w:r>
      <w:r w:rsidR="003A5D12">
        <w:rPr>
          <w:rFonts w:asciiTheme="minorHAnsi" w:eastAsia="Arial" w:hAnsiTheme="minorHAnsi" w:cstheme="minorHAnsi"/>
          <w:sz w:val="20"/>
          <w:szCs w:val="20"/>
        </w:rPr>
        <w:t>5</w:t>
      </w:r>
      <w:r w:rsidRPr="00FD5B8B">
        <w:rPr>
          <w:rFonts w:asciiTheme="minorHAnsi" w:eastAsia="Arial" w:hAnsiTheme="minorHAnsi" w:cstheme="minorHAnsi"/>
          <w:sz w:val="20"/>
          <w:szCs w:val="20"/>
        </w:rPr>
        <w:t>.</w:t>
      </w:r>
    </w:p>
    <w:p w14:paraId="2C39A650" w14:textId="77777777" w:rsidR="007B6737" w:rsidRPr="00FD5B8B" w:rsidRDefault="007B6737" w:rsidP="007B6737">
      <w:pPr>
        <w:spacing w:line="289" w:lineRule="exact"/>
        <w:rPr>
          <w:rFonts w:asciiTheme="minorHAnsi" w:eastAsia="Times New Roman" w:hAnsiTheme="minorHAnsi" w:cstheme="minorHAnsi"/>
          <w:sz w:val="20"/>
          <w:szCs w:val="20"/>
        </w:rPr>
      </w:pPr>
      <w:bookmarkStart w:id="7" w:name="page3"/>
      <w:bookmarkEnd w:id="7"/>
    </w:p>
    <w:p w14:paraId="3AAE0475" w14:textId="77777777"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3.6 </w:t>
      </w:r>
      <w:r w:rsidRPr="00FD5B8B">
        <w:rPr>
          <w:rFonts w:asciiTheme="minorHAnsi" w:eastAsia="Arial" w:hAnsiTheme="minorHAnsi" w:cstheme="minorHAnsi"/>
          <w:sz w:val="20"/>
          <w:szCs w:val="20"/>
        </w:rPr>
        <w:tab/>
        <w:t xml:space="preserve">Recipient acknowledges that a breach of any representation contained herein or the provision of any false or misleading information or knowing omission of material information in connection with the Project, whether by </w:t>
      </w:r>
      <w:r w:rsidRPr="00FD5B8B">
        <w:rPr>
          <w:rFonts w:asciiTheme="minorHAnsi" w:eastAsia="Arial" w:hAnsiTheme="minorHAnsi" w:cstheme="minorHAnsi"/>
          <w:sz w:val="20"/>
          <w:szCs w:val="20"/>
        </w:rPr>
        <w:lastRenderedPageBreak/>
        <w:t>Recipient or its agents, may result in termination and revocation of the Incentive Award, require the immediate reimbursement of any Incentive Award amounts previously disbursed, and may result in Recipient’s suspension or debarment from participation in Trust programs.</w:t>
      </w:r>
    </w:p>
    <w:p w14:paraId="40EDDB97" w14:textId="77777777" w:rsidR="007B6737" w:rsidRPr="00FD5B8B" w:rsidRDefault="007B6737" w:rsidP="007B6737">
      <w:pPr>
        <w:spacing w:line="208" w:lineRule="exact"/>
        <w:rPr>
          <w:rFonts w:asciiTheme="minorHAnsi" w:eastAsia="Times New Roman" w:hAnsiTheme="minorHAnsi" w:cstheme="minorHAnsi"/>
          <w:sz w:val="20"/>
          <w:szCs w:val="20"/>
        </w:rPr>
      </w:pPr>
    </w:p>
    <w:p w14:paraId="000DF698" w14:textId="77777777" w:rsidR="007B6737" w:rsidRPr="00FD5B8B" w:rsidRDefault="00A52934" w:rsidP="007B6737">
      <w:pPr>
        <w:widowControl/>
        <w:numPr>
          <w:ilvl w:val="0"/>
          <w:numId w:val="4"/>
        </w:numPr>
        <w:tabs>
          <w:tab w:val="left" w:pos="260"/>
        </w:tabs>
        <w:autoSpaceDE/>
        <w:autoSpaceDN/>
        <w:spacing w:line="0" w:lineRule="atLeast"/>
        <w:ind w:left="260" w:hanging="260"/>
        <w:rPr>
          <w:rFonts w:asciiTheme="minorHAnsi" w:eastAsia="Arial" w:hAnsiTheme="minorHAnsi" w:cstheme="minorHAnsi"/>
          <w:b/>
          <w:sz w:val="20"/>
          <w:szCs w:val="20"/>
        </w:rPr>
      </w:pPr>
      <w:r w:rsidRPr="00FD5B8B">
        <w:rPr>
          <w:rFonts w:asciiTheme="minorHAnsi" w:eastAsia="Arial" w:hAnsiTheme="minorHAnsi" w:cstheme="minorHAnsi"/>
          <w:b/>
          <w:sz w:val="20"/>
          <w:szCs w:val="20"/>
          <w:u w:val="single"/>
        </w:rPr>
        <w:t>Suspension of Incentive Award</w:t>
      </w:r>
    </w:p>
    <w:p w14:paraId="32B9C451" w14:textId="77777777" w:rsidR="007B6737" w:rsidRPr="00FD5B8B" w:rsidRDefault="007B6737" w:rsidP="007B6737">
      <w:pPr>
        <w:spacing w:line="216" w:lineRule="exact"/>
        <w:rPr>
          <w:rFonts w:asciiTheme="minorHAnsi" w:eastAsia="Times New Roman" w:hAnsiTheme="minorHAnsi" w:cstheme="minorHAnsi"/>
          <w:sz w:val="20"/>
          <w:szCs w:val="20"/>
        </w:rPr>
      </w:pPr>
    </w:p>
    <w:p w14:paraId="1BAD1984" w14:textId="4C9591E1"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4.1 </w:t>
      </w:r>
      <w:r w:rsidRPr="00FD5B8B">
        <w:rPr>
          <w:rFonts w:asciiTheme="minorHAnsi" w:eastAsia="Arial" w:hAnsiTheme="minorHAnsi" w:cstheme="minorHAnsi"/>
          <w:sz w:val="20"/>
          <w:szCs w:val="20"/>
        </w:rPr>
        <w:tab/>
        <w:t>The Trust may suspend Incentive Award disbursements and payments to Recipient for: (</w:t>
      </w:r>
      <w:proofErr w:type="spellStart"/>
      <w:r w:rsidRPr="00FD5B8B">
        <w:rPr>
          <w:rFonts w:asciiTheme="minorHAnsi" w:eastAsia="Arial" w:hAnsiTheme="minorHAnsi" w:cstheme="minorHAnsi"/>
          <w:sz w:val="20"/>
          <w:szCs w:val="20"/>
        </w:rPr>
        <w:t>i</w:t>
      </w:r>
      <w:proofErr w:type="spellEnd"/>
      <w:r w:rsidRPr="00FD5B8B">
        <w:rPr>
          <w:rFonts w:asciiTheme="minorHAnsi" w:eastAsia="Arial" w:hAnsiTheme="minorHAnsi" w:cstheme="minorHAnsi"/>
          <w:sz w:val="20"/>
          <w:szCs w:val="20"/>
        </w:rPr>
        <w:t xml:space="preserve">) Recipient’s failure to comply with the terms and conditions of this Agreement; </w:t>
      </w:r>
      <w:r w:rsidR="00A21BA3">
        <w:rPr>
          <w:rFonts w:asciiTheme="minorHAnsi" w:eastAsia="Arial" w:hAnsiTheme="minorHAnsi" w:cstheme="minorHAnsi"/>
          <w:sz w:val="20"/>
          <w:szCs w:val="20"/>
        </w:rPr>
        <w:t xml:space="preserve">or </w:t>
      </w:r>
      <w:r w:rsidRPr="00FD5B8B">
        <w:rPr>
          <w:rFonts w:asciiTheme="minorHAnsi" w:eastAsia="Arial" w:hAnsiTheme="minorHAnsi" w:cstheme="minorHAnsi"/>
          <w:sz w:val="20"/>
          <w:szCs w:val="20"/>
        </w:rPr>
        <w:t>(ii) Recipient’s failure to execute the Project with due diligence.</w:t>
      </w:r>
    </w:p>
    <w:p w14:paraId="5AB8A602" w14:textId="77777777" w:rsidR="007B6737" w:rsidRPr="00FD5B8B" w:rsidRDefault="007B6737" w:rsidP="007B6737">
      <w:pPr>
        <w:spacing w:line="217" w:lineRule="exact"/>
        <w:rPr>
          <w:rFonts w:asciiTheme="minorHAnsi" w:eastAsia="Times New Roman" w:hAnsiTheme="minorHAnsi" w:cstheme="minorHAnsi"/>
          <w:sz w:val="20"/>
          <w:szCs w:val="20"/>
        </w:rPr>
      </w:pPr>
    </w:p>
    <w:p w14:paraId="78C57862" w14:textId="77777777"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4.2 </w:t>
      </w:r>
      <w:r w:rsidRPr="00FD5B8B">
        <w:rPr>
          <w:rFonts w:asciiTheme="minorHAnsi" w:eastAsia="Arial" w:hAnsiTheme="minorHAnsi" w:cstheme="minorHAnsi"/>
          <w:sz w:val="20"/>
          <w:szCs w:val="20"/>
        </w:rPr>
        <w:tab/>
        <w:t xml:space="preserve">The Trust shall provide </w:t>
      </w:r>
      <w:proofErr w:type="gramStart"/>
      <w:r w:rsidRPr="00FD5B8B">
        <w:rPr>
          <w:rFonts w:asciiTheme="minorHAnsi" w:eastAsia="Arial" w:hAnsiTheme="minorHAnsi" w:cstheme="minorHAnsi"/>
          <w:sz w:val="20"/>
          <w:szCs w:val="20"/>
        </w:rPr>
        <w:t>Recipient</w:t>
      </w:r>
      <w:proofErr w:type="gramEnd"/>
      <w:r w:rsidRPr="00FD5B8B">
        <w:rPr>
          <w:rFonts w:asciiTheme="minorHAnsi" w:eastAsia="Arial" w:hAnsiTheme="minorHAnsi" w:cstheme="minorHAnsi"/>
          <w:sz w:val="20"/>
          <w:szCs w:val="20"/>
        </w:rPr>
        <w:t xml:space="preserve"> with written notice of its decision to suspend Incentive Award disbursements and payments under this provision and shall provide Recipient with an explanation of the reasons therefor. The Trust shall specify the remedial actions that the Recipient must complete to successfully secure reinstatement of the Incentive Award.</w:t>
      </w:r>
    </w:p>
    <w:p w14:paraId="4AA849C0" w14:textId="77777777" w:rsidR="007B6737" w:rsidRPr="00FD5B8B" w:rsidRDefault="007B6737" w:rsidP="007B6737">
      <w:pPr>
        <w:spacing w:line="207" w:lineRule="exact"/>
        <w:rPr>
          <w:rFonts w:asciiTheme="minorHAnsi" w:eastAsia="Times New Roman" w:hAnsiTheme="minorHAnsi" w:cstheme="minorHAnsi"/>
          <w:sz w:val="20"/>
          <w:szCs w:val="20"/>
        </w:rPr>
      </w:pPr>
    </w:p>
    <w:p w14:paraId="35223839" w14:textId="77777777" w:rsidR="007B6737" w:rsidRPr="00FD5B8B" w:rsidRDefault="00A52934" w:rsidP="007B6737">
      <w:pPr>
        <w:widowControl/>
        <w:numPr>
          <w:ilvl w:val="0"/>
          <w:numId w:val="5"/>
        </w:numPr>
        <w:tabs>
          <w:tab w:val="left" w:pos="260"/>
        </w:tabs>
        <w:autoSpaceDE/>
        <w:autoSpaceDN/>
        <w:spacing w:line="0" w:lineRule="atLeast"/>
        <w:ind w:left="260" w:hanging="260"/>
        <w:rPr>
          <w:rFonts w:asciiTheme="minorHAnsi" w:eastAsia="Arial" w:hAnsiTheme="minorHAnsi" w:cstheme="minorHAnsi"/>
          <w:b/>
          <w:sz w:val="20"/>
          <w:szCs w:val="20"/>
        </w:rPr>
      </w:pPr>
      <w:r w:rsidRPr="00FD5B8B">
        <w:rPr>
          <w:rFonts w:asciiTheme="minorHAnsi" w:eastAsia="Arial" w:hAnsiTheme="minorHAnsi" w:cstheme="minorHAnsi"/>
          <w:b/>
          <w:sz w:val="20"/>
          <w:szCs w:val="20"/>
          <w:u w:val="single"/>
        </w:rPr>
        <w:t>Termination of Agreement</w:t>
      </w:r>
    </w:p>
    <w:p w14:paraId="7CD3A4A4" w14:textId="77777777" w:rsidR="007B6737" w:rsidRPr="00FD5B8B" w:rsidRDefault="007B6737" w:rsidP="007B6737">
      <w:pPr>
        <w:spacing w:line="218" w:lineRule="exact"/>
        <w:rPr>
          <w:rFonts w:asciiTheme="minorHAnsi" w:eastAsia="Times New Roman" w:hAnsiTheme="minorHAnsi" w:cstheme="minorHAnsi"/>
          <w:sz w:val="20"/>
          <w:szCs w:val="20"/>
        </w:rPr>
      </w:pPr>
    </w:p>
    <w:p w14:paraId="5E6021C9" w14:textId="77777777"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5.1 </w:t>
      </w:r>
      <w:r w:rsidRPr="00FD5B8B">
        <w:rPr>
          <w:rFonts w:asciiTheme="minorHAnsi" w:eastAsia="Arial" w:hAnsiTheme="minorHAnsi" w:cstheme="minorHAnsi"/>
          <w:sz w:val="20"/>
          <w:szCs w:val="20"/>
        </w:rPr>
        <w:tab/>
        <w:t>The Trust may declare Recipient to be in default of this Agreement upon the occurrence of any of the following events or circumstances (“Events of Default”): (</w:t>
      </w:r>
      <w:proofErr w:type="spellStart"/>
      <w:r w:rsidRPr="00FD5B8B">
        <w:rPr>
          <w:rFonts w:asciiTheme="minorHAnsi" w:eastAsia="Arial" w:hAnsiTheme="minorHAnsi" w:cstheme="minorHAnsi"/>
          <w:sz w:val="20"/>
          <w:szCs w:val="20"/>
        </w:rPr>
        <w:t>i</w:t>
      </w:r>
      <w:proofErr w:type="spellEnd"/>
      <w:r w:rsidRPr="00FD5B8B">
        <w:rPr>
          <w:rFonts w:asciiTheme="minorHAnsi" w:eastAsia="Arial" w:hAnsiTheme="minorHAnsi" w:cstheme="minorHAnsi"/>
          <w:sz w:val="20"/>
          <w:szCs w:val="20"/>
        </w:rPr>
        <w:t>) Recipient’s material breach of any representation, covenant, condition, or obligation under this Agreement; (ii) Recipient’s violation of law; (iii) Recipient’s failure to make regular and substantial progress toward the performance and completion of the Project; (iv) Recipient’s failure to provide any periodic or final reporting or accounting as required under this Agreement or applicable law; (vi) Recipient’s insolvency, receivership, assignment for the benefit of creditors, foreclosure, or voluntary or involuntary bankruptcy; or (vii) any event of default identified elsewhere in this Agreement.</w:t>
      </w:r>
    </w:p>
    <w:p w14:paraId="28FCFFC0" w14:textId="77777777" w:rsidR="007B6737" w:rsidRPr="00FD5B8B" w:rsidRDefault="007B6737" w:rsidP="007B6737">
      <w:pPr>
        <w:spacing w:line="221" w:lineRule="exact"/>
        <w:rPr>
          <w:rFonts w:asciiTheme="minorHAnsi" w:eastAsia="Times New Roman" w:hAnsiTheme="minorHAnsi" w:cstheme="minorHAnsi"/>
          <w:sz w:val="20"/>
          <w:szCs w:val="20"/>
        </w:rPr>
      </w:pPr>
    </w:p>
    <w:p w14:paraId="0CEC3987" w14:textId="77777777"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5.2 </w:t>
      </w:r>
      <w:r w:rsidRPr="00FD5B8B">
        <w:rPr>
          <w:rFonts w:asciiTheme="minorHAnsi" w:eastAsia="Arial" w:hAnsiTheme="minorHAnsi" w:cstheme="minorHAnsi"/>
          <w:sz w:val="20"/>
          <w:szCs w:val="20"/>
        </w:rPr>
        <w:tab/>
        <w:t xml:space="preserve">Without prejudice to any other rights or remedies, the Trust may terminate this Agreement upon any Event of Default by providing Recipient with thirty (30) days written notice of the Trust’s intent to terminate, and the grounds therefor. Termination shall occur if any Event of Default remains fully or partially uncured thirty (30) days after the Trust has provided Recipient with the written notice of intent to terminate. The Trust shall have no further obligation to </w:t>
      </w:r>
      <w:proofErr w:type="gramStart"/>
      <w:r w:rsidRPr="00FD5B8B">
        <w:rPr>
          <w:rFonts w:asciiTheme="minorHAnsi" w:eastAsia="Arial" w:hAnsiTheme="minorHAnsi" w:cstheme="minorHAnsi"/>
          <w:sz w:val="20"/>
          <w:szCs w:val="20"/>
        </w:rPr>
        <w:t>Recipient</w:t>
      </w:r>
      <w:proofErr w:type="gramEnd"/>
      <w:r w:rsidRPr="00FD5B8B">
        <w:rPr>
          <w:rFonts w:asciiTheme="minorHAnsi" w:eastAsia="Arial" w:hAnsiTheme="minorHAnsi" w:cstheme="minorHAnsi"/>
          <w:sz w:val="20"/>
          <w:szCs w:val="20"/>
        </w:rPr>
        <w:t xml:space="preserve"> after termination.</w:t>
      </w:r>
    </w:p>
    <w:p w14:paraId="5D679C2D" w14:textId="77777777" w:rsidR="007B6737" w:rsidRPr="00FD5B8B" w:rsidRDefault="007B6737" w:rsidP="007B6737">
      <w:pPr>
        <w:spacing w:line="219" w:lineRule="exact"/>
        <w:rPr>
          <w:rFonts w:asciiTheme="minorHAnsi" w:eastAsia="Times New Roman" w:hAnsiTheme="minorHAnsi" w:cstheme="minorHAnsi"/>
          <w:sz w:val="20"/>
          <w:szCs w:val="20"/>
        </w:rPr>
      </w:pPr>
    </w:p>
    <w:p w14:paraId="6ADF43A9" w14:textId="77777777"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5.3 </w:t>
      </w:r>
      <w:r w:rsidRPr="00FD5B8B">
        <w:rPr>
          <w:rFonts w:asciiTheme="minorHAnsi" w:eastAsia="Arial" w:hAnsiTheme="minorHAnsi" w:cstheme="minorHAnsi"/>
          <w:sz w:val="20"/>
          <w:szCs w:val="20"/>
        </w:rPr>
        <w:tab/>
        <w:t>Notwithstanding anything to the contrary in this Agreement, the Trust may terminate this Agreement, in whole or in part, in its discretion and without penalty, in the event that Program funds are de-appropriated, re-allocated or restricted by any governmental authority or court order, the Trust’s authorization to operate or administer the Agreement or the Program is withdrawn or curtailed, there is a material change in Project or Program conditions, or there is a material change in legislation affecting the Trust’s authority or operations.</w:t>
      </w:r>
    </w:p>
    <w:p w14:paraId="12339805" w14:textId="77777777" w:rsidR="007B6737" w:rsidRPr="00FD5B8B" w:rsidRDefault="007B6737" w:rsidP="007B6737">
      <w:pPr>
        <w:spacing w:line="219" w:lineRule="exact"/>
        <w:rPr>
          <w:rFonts w:asciiTheme="minorHAnsi" w:eastAsia="Times New Roman" w:hAnsiTheme="minorHAnsi" w:cstheme="minorHAnsi"/>
          <w:sz w:val="20"/>
          <w:szCs w:val="20"/>
        </w:rPr>
      </w:pPr>
    </w:p>
    <w:p w14:paraId="605BA166" w14:textId="5CCB7946"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5.4 </w:t>
      </w:r>
      <w:r w:rsidRPr="00FD5B8B">
        <w:rPr>
          <w:rFonts w:asciiTheme="minorHAnsi" w:eastAsia="Arial" w:hAnsiTheme="minorHAnsi" w:cstheme="minorHAnsi"/>
          <w:sz w:val="20"/>
          <w:szCs w:val="20"/>
        </w:rPr>
        <w:tab/>
        <w:t xml:space="preserve">The Trust reserves all rights and remedies available at law or in equity in the event of a breach of this Agreement by Recipient including, without limitation, the right to demand reimbursement of all Incentive Award funds disbursed under this Agreement and, upon such demand, Recipient shall immediately so reimburse the Trust. Without limiting the foregoing, in the event of Recipient’s breach or default, Recipient shall pay on demand all of the Trust’s costs, fees (including attorney and paralegal fees and disbursements, including such fees or disbursements arising in any bankruptcy case or proceeding), expenses, and damages of any kind incurred by or imposed on the Trust in connection with or as a consequence of Recipient’s breach of this Agreement, including costs of collection and recovery of the Incentive Award. The various rights, remedies, </w:t>
      </w:r>
      <w:r w:rsidR="00154213" w:rsidRPr="00FD5B8B">
        <w:rPr>
          <w:rFonts w:asciiTheme="minorHAnsi" w:eastAsia="Arial" w:hAnsiTheme="minorHAnsi" w:cstheme="minorHAnsi"/>
          <w:sz w:val="20"/>
          <w:szCs w:val="20"/>
        </w:rPr>
        <w:t>options,</w:t>
      </w:r>
      <w:r w:rsidRPr="00FD5B8B">
        <w:rPr>
          <w:rFonts w:asciiTheme="minorHAnsi" w:eastAsia="Arial" w:hAnsiTheme="minorHAnsi" w:cstheme="minorHAnsi"/>
          <w:sz w:val="20"/>
          <w:szCs w:val="20"/>
        </w:rPr>
        <w:t xml:space="preserve"> and elections of the Trust in this Agreement are cumulative and not exclusive of any other right, remedy, or power allowed or available at law or in equity.</w:t>
      </w:r>
    </w:p>
    <w:p w14:paraId="07F600EB" w14:textId="77777777" w:rsidR="003A5D12" w:rsidRPr="00FD5B8B" w:rsidRDefault="003A5D12" w:rsidP="007B6737">
      <w:pPr>
        <w:spacing w:line="216" w:lineRule="exact"/>
        <w:rPr>
          <w:rFonts w:asciiTheme="minorHAnsi" w:eastAsia="Times New Roman" w:hAnsiTheme="minorHAnsi" w:cstheme="minorHAnsi"/>
          <w:sz w:val="20"/>
          <w:szCs w:val="20"/>
        </w:rPr>
      </w:pPr>
    </w:p>
    <w:p w14:paraId="12EAD032" w14:textId="77777777" w:rsidR="007B6737" w:rsidRPr="00FD5B8B" w:rsidRDefault="00A52934" w:rsidP="007B6737">
      <w:pPr>
        <w:widowControl/>
        <w:numPr>
          <w:ilvl w:val="0"/>
          <w:numId w:val="6"/>
        </w:numPr>
        <w:tabs>
          <w:tab w:val="left" w:pos="260"/>
        </w:tabs>
        <w:autoSpaceDE/>
        <w:autoSpaceDN/>
        <w:spacing w:line="0" w:lineRule="atLeast"/>
        <w:ind w:left="260" w:hanging="260"/>
        <w:rPr>
          <w:rFonts w:asciiTheme="minorHAnsi" w:eastAsia="Arial" w:hAnsiTheme="minorHAnsi" w:cstheme="minorHAnsi"/>
          <w:b/>
          <w:sz w:val="20"/>
          <w:szCs w:val="20"/>
        </w:rPr>
      </w:pPr>
      <w:r w:rsidRPr="00FD5B8B">
        <w:rPr>
          <w:rFonts w:asciiTheme="minorHAnsi" w:eastAsia="Arial" w:hAnsiTheme="minorHAnsi" w:cstheme="minorHAnsi"/>
          <w:b/>
          <w:sz w:val="20"/>
          <w:szCs w:val="20"/>
          <w:u w:val="single"/>
        </w:rPr>
        <w:t>Insurance; Indemnity; Damages Limitation</w:t>
      </w:r>
    </w:p>
    <w:p w14:paraId="5541D14D" w14:textId="77777777" w:rsidR="007B6737" w:rsidRPr="00FD5B8B" w:rsidRDefault="007B6737" w:rsidP="007B6737">
      <w:pPr>
        <w:spacing w:line="216" w:lineRule="exact"/>
        <w:rPr>
          <w:rFonts w:asciiTheme="minorHAnsi" w:eastAsia="Times New Roman" w:hAnsiTheme="minorHAnsi" w:cstheme="minorHAnsi"/>
          <w:sz w:val="20"/>
          <w:szCs w:val="20"/>
        </w:rPr>
      </w:pPr>
    </w:p>
    <w:p w14:paraId="59074738" w14:textId="0453C9D3"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6.1 </w:t>
      </w:r>
      <w:r w:rsidRPr="00FD5B8B">
        <w:rPr>
          <w:rFonts w:asciiTheme="minorHAnsi" w:eastAsia="Arial" w:hAnsiTheme="minorHAnsi" w:cstheme="minorHAnsi"/>
          <w:sz w:val="20"/>
          <w:szCs w:val="20"/>
        </w:rPr>
        <w:tab/>
        <w:t xml:space="preserve">Recipient agrees to indemnify, defend and save harmless the Trust and its officers, trustees, agents and employees from and against any and all demands, suits, actions, claims, injuries, liabilities, losses, damages, costs, fees, and expenses (including attorney fees and legal expenses and the costs of enforcing any right to indemnification under this Agreement) made against or suffered or incurred by the Trust resulting from or arising out of Recipient’s performance of this Agreement, the Project, or the installation or operation of the equipment funded in whole or </w:t>
      </w:r>
      <w:r w:rsidRPr="00FD5B8B">
        <w:rPr>
          <w:rFonts w:asciiTheme="minorHAnsi" w:eastAsia="Arial" w:hAnsiTheme="minorHAnsi" w:cstheme="minorHAnsi"/>
          <w:sz w:val="20"/>
          <w:szCs w:val="20"/>
        </w:rPr>
        <w:lastRenderedPageBreak/>
        <w:t>in part by an incentive, incentive or award provided by the Trust. Claims to which this indemnification applies include, without limitation: (</w:t>
      </w:r>
      <w:proofErr w:type="spellStart"/>
      <w:r w:rsidRPr="00FD5B8B">
        <w:rPr>
          <w:rFonts w:asciiTheme="minorHAnsi" w:eastAsia="Arial" w:hAnsiTheme="minorHAnsi" w:cstheme="minorHAnsi"/>
          <w:sz w:val="20"/>
          <w:szCs w:val="20"/>
        </w:rPr>
        <w:t>i</w:t>
      </w:r>
      <w:proofErr w:type="spellEnd"/>
      <w:r w:rsidRPr="00FD5B8B">
        <w:rPr>
          <w:rFonts w:asciiTheme="minorHAnsi" w:eastAsia="Arial" w:hAnsiTheme="minorHAnsi" w:cstheme="minorHAnsi"/>
          <w:sz w:val="20"/>
          <w:szCs w:val="20"/>
        </w:rPr>
        <w:t xml:space="preserve">) claims of any contractor, subcontractor, materialman, laborer and any other person, firm, corporation or other entity providing work, services, materials, equipment or supplies in connection with the performance of this Agreement or the Project; (ii) personal injury, death, or property damage suffered or incurred by any person or entity arising from the Recipient’s performance of this Agreement or the operation of the Project, including claims of Recipient’s employees, agents, or contractors and subcontractors; and (iii) claims arising or resulting from Recipient’s breach of this Agreement or violation of law. </w:t>
      </w:r>
      <w:proofErr w:type="gramStart"/>
      <w:r w:rsidRPr="00FD5B8B">
        <w:rPr>
          <w:rFonts w:asciiTheme="minorHAnsi" w:eastAsia="Arial" w:hAnsiTheme="minorHAnsi" w:cstheme="minorHAnsi"/>
          <w:sz w:val="20"/>
          <w:szCs w:val="20"/>
        </w:rPr>
        <w:t>Recipient’s</w:t>
      </w:r>
      <w:proofErr w:type="gramEnd"/>
      <w:r w:rsidRPr="00FD5B8B">
        <w:rPr>
          <w:rFonts w:asciiTheme="minorHAnsi" w:eastAsia="Arial" w:hAnsiTheme="minorHAnsi" w:cstheme="minorHAnsi"/>
          <w:sz w:val="20"/>
          <w:szCs w:val="20"/>
        </w:rPr>
        <w:t xml:space="preserve"> indemnity obligations apply without regard to any alleged negligence of the Trust and without regard to any immunity that might otherwise be accorded under the workers’ compensation laws. This indemnification is intended to be as broad as the law allows. This provision survives termination or expiration of this Agreement.</w:t>
      </w:r>
    </w:p>
    <w:p w14:paraId="07441DCB" w14:textId="77777777" w:rsidR="007B6737" w:rsidRPr="00FD5B8B" w:rsidRDefault="007B6737" w:rsidP="007B6737">
      <w:pPr>
        <w:spacing w:line="219" w:lineRule="exact"/>
        <w:rPr>
          <w:rFonts w:asciiTheme="minorHAnsi" w:eastAsia="Times New Roman" w:hAnsiTheme="minorHAnsi" w:cstheme="minorHAnsi"/>
          <w:sz w:val="20"/>
          <w:szCs w:val="20"/>
        </w:rPr>
      </w:pPr>
    </w:p>
    <w:p w14:paraId="5B379E2E" w14:textId="6AAE13B7"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6.2 </w:t>
      </w:r>
      <w:r w:rsidRPr="00FD5B8B">
        <w:rPr>
          <w:rFonts w:asciiTheme="minorHAnsi" w:eastAsia="Arial" w:hAnsiTheme="minorHAnsi" w:cstheme="minorHAnsi"/>
          <w:sz w:val="20"/>
          <w:szCs w:val="20"/>
        </w:rPr>
        <w:tab/>
        <w:t>Recipient shall procure and maintain adequate insurance with coverage for the activities and risks associated with the Project and shall procure and maintain replacement value “all risk” property and casualty insurance covering the equipment funded with the Incentive Award.</w:t>
      </w:r>
    </w:p>
    <w:p w14:paraId="7FBC35B4" w14:textId="77777777" w:rsidR="007B6737" w:rsidRPr="00FD5B8B" w:rsidRDefault="007B6737" w:rsidP="007B6737">
      <w:pPr>
        <w:spacing w:line="219" w:lineRule="exact"/>
        <w:rPr>
          <w:rFonts w:asciiTheme="minorHAnsi" w:eastAsia="Times New Roman" w:hAnsiTheme="minorHAnsi" w:cstheme="minorHAnsi"/>
          <w:sz w:val="20"/>
          <w:szCs w:val="20"/>
        </w:rPr>
      </w:pPr>
    </w:p>
    <w:p w14:paraId="72654947" w14:textId="04F86167"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6.3 </w:t>
      </w:r>
      <w:r w:rsidRPr="00FD5B8B">
        <w:rPr>
          <w:rFonts w:asciiTheme="minorHAnsi" w:eastAsia="Arial" w:hAnsiTheme="minorHAnsi" w:cstheme="minorHAnsi"/>
          <w:sz w:val="20"/>
          <w:szCs w:val="20"/>
        </w:rPr>
        <w:tab/>
        <w:t xml:space="preserve">The Trust’s sole obligation and total liability under this Agreement will be limited to paying the Incentive Award amounts specified in Recipient’s Incentive Offer Letter that are properly due and payable under the terms of this Agreement. In no event shall the Trust be liable to Recipient or any person or entity claiming through Recipient for indirect, incidental, </w:t>
      </w:r>
      <w:r w:rsidR="00154213" w:rsidRPr="00FD5B8B">
        <w:rPr>
          <w:rFonts w:asciiTheme="minorHAnsi" w:eastAsia="Arial" w:hAnsiTheme="minorHAnsi" w:cstheme="minorHAnsi"/>
          <w:sz w:val="20"/>
          <w:szCs w:val="20"/>
        </w:rPr>
        <w:t>special,</w:t>
      </w:r>
      <w:r w:rsidRPr="00FD5B8B">
        <w:rPr>
          <w:rFonts w:asciiTheme="minorHAnsi" w:eastAsia="Arial" w:hAnsiTheme="minorHAnsi" w:cstheme="minorHAnsi"/>
          <w:sz w:val="20"/>
          <w:szCs w:val="20"/>
        </w:rPr>
        <w:t xml:space="preserve"> or consequential damages of any kind, all of which are expressly waived by Recipient. Nothing in this Agreement shall be construed as a waiver or limitation of the Trust’s immunity from or limitation of liability as a government entity, which </w:t>
      </w:r>
      <w:proofErr w:type="gramStart"/>
      <w:r w:rsidRPr="00FD5B8B">
        <w:rPr>
          <w:rFonts w:asciiTheme="minorHAnsi" w:eastAsia="Arial" w:hAnsiTheme="minorHAnsi" w:cstheme="minorHAnsi"/>
          <w:sz w:val="20"/>
          <w:szCs w:val="20"/>
        </w:rPr>
        <w:t>immunities</w:t>
      </w:r>
      <w:proofErr w:type="gramEnd"/>
      <w:r w:rsidRPr="00FD5B8B">
        <w:rPr>
          <w:rFonts w:asciiTheme="minorHAnsi" w:eastAsia="Arial" w:hAnsiTheme="minorHAnsi" w:cstheme="minorHAnsi"/>
          <w:sz w:val="20"/>
          <w:szCs w:val="20"/>
        </w:rPr>
        <w:t xml:space="preserve"> and limitations of liability the Trust hereby expressly retains. No person or entity that is not a party to this Agreement may assert any right or make any claim under this Agreement. This provision survives termination or expiration of this Agreement.</w:t>
      </w:r>
    </w:p>
    <w:p w14:paraId="32B9119E" w14:textId="77777777" w:rsidR="007B6737" w:rsidRPr="00FD5B8B" w:rsidRDefault="007B6737" w:rsidP="007B6737">
      <w:pPr>
        <w:spacing w:line="210" w:lineRule="exact"/>
        <w:rPr>
          <w:rFonts w:asciiTheme="minorHAnsi" w:eastAsia="Times New Roman" w:hAnsiTheme="minorHAnsi" w:cstheme="minorHAnsi"/>
          <w:sz w:val="20"/>
          <w:szCs w:val="20"/>
        </w:rPr>
      </w:pPr>
    </w:p>
    <w:p w14:paraId="00E5B8BD" w14:textId="77777777" w:rsidR="007B6737" w:rsidRPr="00FD5B8B" w:rsidRDefault="00A52934" w:rsidP="007B6737">
      <w:pPr>
        <w:widowControl/>
        <w:numPr>
          <w:ilvl w:val="0"/>
          <w:numId w:val="7"/>
        </w:numPr>
        <w:tabs>
          <w:tab w:val="left" w:pos="260"/>
        </w:tabs>
        <w:autoSpaceDE/>
        <w:autoSpaceDN/>
        <w:spacing w:line="0" w:lineRule="atLeast"/>
        <w:ind w:left="260" w:hanging="260"/>
        <w:rPr>
          <w:rFonts w:asciiTheme="minorHAnsi" w:eastAsia="Arial" w:hAnsiTheme="minorHAnsi" w:cstheme="minorHAnsi"/>
          <w:b/>
          <w:sz w:val="20"/>
          <w:szCs w:val="20"/>
        </w:rPr>
      </w:pPr>
      <w:r w:rsidRPr="00FD5B8B">
        <w:rPr>
          <w:rFonts w:asciiTheme="minorHAnsi" w:eastAsia="Arial" w:hAnsiTheme="minorHAnsi" w:cstheme="minorHAnsi"/>
          <w:b/>
          <w:sz w:val="20"/>
          <w:szCs w:val="20"/>
          <w:u w:val="single"/>
        </w:rPr>
        <w:t>Miscellaneous Provisions</w:t>
      </w:r>
    </w:p>
    <w:p w14:paraId="07ECD214" w14:textId="77777777" w:rsidR="007B6737" w:rsidRPr="00FD5B8B" w:rsidRDefault="007B6737" w:rsidP="007B6737">
      <w:pPr>
        <w:spacing w:line="216" w:lineRule="exact"/>
        <w:rPr>
          <w:rFonts w:asciiTheme="minorHAnsi" w:eastAsia="Times New Roman" w:hAnsiTheme="minorHAnsi" w:cstheme="minorHAnsi"/>
          <w:sz w:val="20"/>
          <w:szCs w:val="20"/>
        </w:rPr>
      </w:pPr>
    </w:p>
    <w:p w14:paraId="2343EB36" w14:textId="1C4F6124"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7.1 </w:t>
      </w:r>
      <w:r w:rsidRPr="00FD5B8B">
        <w:rPr>
          <w:rFonts w:asciiTheme="minorHAnsi" w:eastAsia="Arial" w:hAnsiTheme="minorHAnsi" w:cstheme="minorHAnsi"/>
          <w:sz w:val="20"/>
          <w:szCs w:val="20"/>
        </w:rPr>
        <w:tab/>
      </w:r>
      <w:r w:rsidRPr="00FD5B8B">
        <w:rPr>
          <w:rFonts w:asciiTheme="minorHAnsi" w:eastAsia="Arial" w:hAnsiTheme="minorHAnsi" w:cstheme="minorHAnsi"/>
          <w:sz w:val="20"/>
          <w:szCs w:val="20"/>
          <w:u w:val="single"/>
        </w:rPr>
        <w:t>Data and Information in Support of the Program</w:t>
      </w:r>
      <w:r w:rsidRPr="00FD5B8B">
        <w:rPr>
          <w:rFonts w:asciiTheme="minorHAnsi" w:eastAsia="Arial" w:hAnsiTheme="minorHAnsi" w:cstheme="minorHAnsi"/>
          <w:sz w:val="20"/>
          <w:szCs w:val="20"/>
        </w:rPr>
        <w:t xml:space="preserve">. </w:t>
      </w:r>
      <w:proofErr w:type="gramStart"/>
      <w:r w:rsidRPr="00FD5B8B">
        <w:rPr>
          <w:rFonts w:asciiTheme="minorHAnsi" w:eastAsia="Arial" w:hAnsiTheme="minorHAnsi" w:cstheme="minorHAnsi"/>
          <w:sz w:val="20"/>
          <w:szCs w:val="20"/>
        </w:rPr>
        <w:t>Recipient</w:t>
      </w:r>
      <w:proofErr w:type="gramEnd"/>
      <w:r w:rsidRPr="00FD5B8B">
        <w:rPr>
          <w:rFonts w:asciiTheme="minorHAnsi" w:eastAsia="Arial" w:hAnsiTheme="minorHAnsi" w:cstheme="minorHAnsi"/>
          <w:sz w:val="20"/>
          <w:szCs w:val="20"/>
        </w:rPr>
        <w:t xml:space="preserve"> authorizes access by the Trust to usage, utilization, energy, and performance information relating to the equipment funded in whole or in part by the Incentive Award where such information is available. The Trust may be required to report on the use and performance of the </w:t>
      </w:r>
      <w:r w:rsidR="00700831">
        <w:rPr>
          <w:rFonts w:asciiTheme="minorHAnsi" w:eastAsia="Arial" w:hAnsiTheme="minorHAnsi" w:cstheme="minorHAnsi"/>
          <w:sz w:val="20"/>
          <w:szCs w:val="20"/>
        </w:rPr>
        <w:t>e-bikes</w:t>
      </w:r>
      <w:r w:rsidRPr="00FD5B8B">
        <w:rPr>
          <w:rFonts w:asciiTheme="minorHAnsi" w:eastAsia="Arial" w:hAnsiTheme="minorHAnsi" w:cstheme="minorHAnsi"/>
          <w:sz w:val="20"/>
          <w:szCs w:val="20"/>
        </w:rPr>
        <w:t xml:space="preserve">. Information from these reports may be made available to the public. Recipient agrees to cooperate with the Trust on such reporting and shall provide information related to the Incentive Award, this Agreement, and the Project as requested or required by the Trust to meet its obligation to provide accurate, complete, and timely information to the public, to meet the Program reporting requirements, and/or to comply with state or federal law or regulation. </w:t>
      </w:r>
    </w:p>
    <w:p w14:paraId="7FA34075" w14:textId="77777777" w:rsidR="007B6737" w:rsidRPr="00FD5B8B" w:rsidRDefault="007B6737" w:rsidP="007B6737">
      <w:pPr>
        <w:spacing w:line="222" w:lineRule="exact"/>
        <w:rPr>
          <w:rFonts w:asciiTheme="minorHAnsi" w:eastAsia="Times New Roman" w:hAnsiTheme="minorHAnsi" w:cstheme="minorHAnsi"/>
          <w:sz w:val="20"/>
          <w:szCs w:val="20"/>
        </w:rPr>
      </w:pPr>
    </w:p>
    <w:p w14:paraId="34ECB5CA" w14:textId="0A2D77BB"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7.2 </w:t>
      </w:r>
      <w:r w:rsidRPr="00FD5B8B">
        <w:rPr>
          <w:rFonts w:asciiTheme="minorHAnsi" w:eastAsia="Arial" w:hAnsiTheme="minorHAnsi" w:cstheme="minorHAnsi"/>
          <w:sz w:val="20"/>
          <w:szCs w:val="20"/>
        </w:rPr>
        <w:tab/>
      </w:r>
      <w:r w:rsidRPr="00FD5B8B">
        <w:rPr>
          <w:rFonts w:asciiTheme="minorHAnsi" w:eastAsia="Arial" w:hAnsiTheme="minorHAnsi" w:cstheme="minorHAnsi"/>
          <w:sz w:val="20"/>
          <w:szCs w:val="20"/>
          <w:u w:val="single"/>
        </w:rPr>
        <w:t>Site Visits</w:t>
      </w:r>
      <w:r w:rsidRPr="00FD5B8B">
        <w:rPr>
          <w:rFonts w:asciiTheme="minorHAnsi" w:eastAsia="Arial" w:hAnsiTheme="minorHAnsi" w:cstheme="minorHAnsi"/>
          <w:sz w:val="20"/>
          <w:szCs w:val="20"/>
        </w:rPr>
        <w:t>. The Trust has the right to make site visits at reasonable times to review Project performance and operation. Recipient shall provide reasonable access to facilities, resources, and assistance for the safety and convenience of the Trust and its representatives to perform their duties. All site visits will be performed in a manner that does not unduly interfere with or delay the work or operations of Recipient or its contractors.</w:t>
      </w:r>
    </w:p>
    <w:p w14:paraId="7806CA31" w14:textId="77777777" w:rsidR="007B6737" w:rsidRPr="00FD5B8B" w:rsidRDefault="007B6737" w:rsidP="007B6737">
      <w:pPr>
        <w:spacing w:line="223" w:lineRule="exact"/>
        <w:rPr>
          <w:rFonts w:asciiTheme="minorHAnsi" w:eastAsia="Times New Roman" w:hAnsiTheme="minorHAnsi" w:cstheme="minorHAnsi"/>
          <w:sz w:val="20"/>
          <w:szCs w:val="20"/>
        </w:rPr>
      </w:pPr>
    </w:p>
    <w:p w14:paraId="3787A267" w14:textId="47BD6045"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7.3 </w:t>
      </w:r>
      <w:r w:rsidRPr="00FD5B8B">
        <w:rPr>
          <w:rFonts w:asciiTheme="minorHAnsi" w:eastAsia="Arial" w:hAnsiTheme="minorHAnsi" w:cstheme="minorHAnsi"/>
          <w:sz w:val="20"/>
          <w:szCs w:val="20"/>
        </w:rPr>
        <w:tab/>
      </w:r>
      <w:r w:rsidRPr="00FD5B8B">
        <w:rPr>
          <w:rFonts w:asciiTheme="minorHAnsi" w:eastAsia="Arial" w:hAnsiTheme="minorHAnsi" w:cstheme="minorHAnsi"/>
          <w:sz w:val="20"/>
          <w:szCs w:val="20"/>
          <w:u w:val="single"/>
        </w:rPr>
        <w:t>Independent Capacity</w:t>
      </w:r>
      <w:r w:rsidRPr="00FD5B8B">
        <w:rPr>
          <w:rFonts w:asciiTheme="minorHAnsi" w:eastAsia="Arial" w:hAnsiTheme="minorHAnsi" w:cstheme="minorHAnsi"/>
          <w:sz w:val="20"/>
          <w:szCs w:val="20"/>
        </w:rPr>
        <w:t xml:space="preserve">. </w:t>
      </w:r>
      <w:proofErr w:type="gramStart"/>
      <w:r w:rsidRPr="00FD5B8B">
        <w:rPr>
          <w:rFonts w:asciiTheme="minorHAnsi" w:eastAsia="Arial" w:hAnsiTheme="minorHAnsi" w:cstheme="minorHAnsi"/>
          <w:sz w:val="20"/>
          <w:szCs w:val="20"/>
        </w:rPr>
        <w:t>Recipient</w:t>
      </w:r>
      <w:proofErr w:type="gramEnd"/>
      <w:r w:rsidRPr="00FD5B8B">
        <w:rPr>
          <w:rFonts w:asciiTheme="minorHAnsi" w:eastAsia="Arial" w:hAnsiTheme="minorHAnsi" w:cstheme="minorHAnsi"/>
          <w:sz w:val="20"/>
          <w:szCs w:val="20"/>
        </w:rPr>
        <w:t xml:space="preserve"> is an independent party and is not an agent or representative of the Trust. </w:t>
      </w:r>
      <w:proofErr w:type="gramStart"/>
      <w:r w:rsidRPr="00FD5B8B">
        <w:rPr>
          <w:rFonts w:asciiTheme="minorHAnsi" w:eastAsia="Arial" w:hAnsiTheme="minorHAnsi" w:cstheme="minorHAnsi"/>
          <w:sz w:val="20"/>
          <w:szCs w:val="20"/>
        </w:rPr>
        <w:t>Recipient</w:t>
      </w:r>
      <w:proofErr w:type="gramEnd"/>
      <w:r w:rsidRPr="00FD5B8B">
        <w:rPr>
          <w:rFonts w:asciiTheme="minorHAnsi" w:eastAsia="Arial" w:hAnsiTheme="minorHAnsi" w:cstheme="minorHAnsi"/>
          <w:sz w:val="20"/>
          <w:szCs w:val="20"/>
        </w:rPr>
        <w:t xml:space="preserve"> has no authority to represent or bind the Trust in any manner. Recipient shall be solely responsible for the performance of the Project and the conduct of its employees, </w:t>
      </w:r>
      <w:r w:rsidR="00154213" w:rsidRPr="00FD5B8B">
        <w:rPr>
          <w:rFonts w:asciiTheme="minorHAnsi" w:eastAsia="Arial" w:hAnsiTheme="minorHAnsi" w:cstheme="minorHAnsi"/>
          <w:sz w:val="20"/>
          <w:szCs w:val="20"/>
        </w:rPr>
        <w:t>agents,</w:t>
      </w:r>
      <w:r w:rsidRPr="00FD5B8B">
        <w:rPr>
          <w:rFonts w:asciiTheme="minorHAnsi" w:eastAsia="Arial" w:hAnsiTheme="minorHAnsi" w:cstheme="minorHAnsi"/>
          <w:sz w:val="20"/>
          <w:szCs w:val="20"/>
        </w:rPr>
        <w:t xml:space="preserve"> and contractors. In no event shall the Trust be deemed an employer, partner, or agent of </w:t>
      </w:r>
      <w:proofErr w:type="gramStart"/>
      <w:r w:rsidRPr="00FD5B8B">
        <w:rPr>
          <w:rFonts w:asciiTheme="minorHAnsi" w:eastAsia="Arial" w:hAnsiTheme="minorHAnsi" w:cstheme="minorHAnsi"/>
          <w:sz w:val="20"/>
          <w:szCs w:val="20"/>
        </w:rPr>
        <w:t>Recipient</w:t>
      </w:r>
      <w:proofErr w:type="gramEnd"/>
      <w:r w:rsidRPr="00FD5B8B">
        <w:rPr>
          <w:rFonts w:asciiTheme="minorHAnsi" w:eastAsia="Arial" w:hAnsiTheme="minorHAnsi" w:cstheme="minorHAnsi"/>
          <w:sz w:val="20"/>
          <w:szCs w:val="20"/>
        </w:rPr>
        <w:t xml:space="preserve"> or any of Recipient’s personnel. Recipient shall select its own vendor or contractor to</w:t>
      </w:r>
      <w:bookmarkStart w:id="8" w:name="page5"/>
      <w:bookmarkEnd w:id="8"/>
      <w:r w:rsidRPr="00FD5B8B">
        <w:rPr>
          <w:rFonts w:asciiTheme="minorHAnsi" w:eastAsia="Arial" w:hAnsiTheme="minorHAnsi" w:cstheme="minorHAnsi"/>
          <w:sz w:val="20"/>
          <w:szCs w:val="20"/>
        </w:rPr>
        <w:t xml:space="preserve"> provide the equipment and perform the work contemplated by this Agreement, provided they are licensed and authorized to do business as may be required under any applicable law. In no event shall the Trust be responsible or liable for any act or omission of </w:t>
      </w:r>
      <w:proofErr w:type="gramStart"/>
      <w:r w:rsidRPr="00FD5B8B">
        <w:rPr>
          <w:rFonts w:asciiTheme="minorHAnsi" w:eastAsia="Arial" w:hAnsiTheme="minorHAnsi" w:cstheme="minorHAnsi"/>
          <w:sz w:val="20"/>
          <w:szCs w:val="20"/>
        </w:rPr>
        <w:t>Recipient</w:t>
      </w:r>
      <w:proofErr w:type="gramEnd"/>
      <w:r w:rsidRPr="00FD5B8B">
        <w:rPr>
          <w:rFonts w:asciiTheme="minorHAnsi" w:eastAsia="Arial" w:hAnsiTheme="minorHAnsi" w:cstheme="minorHAnsi"/>
          <w:sz w:val="20"/>
          <w:szCs w:val="20"/>
        </w:rPr>
        <w:t>, its employees, agents, contractors, or vendors. The Trust reserves the right to prohibit specific vendors or contractors from Program participation.</w:t>
      </w:r>
    </w:p>
    <w:p w14:paraId="696E12C5" w14:textId="77777777" w:rsidR="007B6737" w:rsidRPr="00FD5B8B" w:rsidRDefault="007B6737" w:rsidP="007B6737">
      <w:pPr>
        <w:spacing w:line="218" w:lineRule="exact"/>
        <w:rPr>
          <w:rFonts w:asciiTheme="minorHAnsi" w:eastAsia="Times New Roman" w:hAnsiTheme="minorHAnsi" w:cstheme="minorHAnsi"/>
          <w:sz w:val="20"/>
          <w:szCs w:val="20"/>
        </w:rPr>
      </w:pPr>
    </w:p>
    <w:p w14:paraId="3ED3091A" w14:textId="61D88EBE"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7.4 </w:t>
      </w:r>
      <w:r w:rsidRPr="00FD5B8B">
        <w:rPr>
          <w:rFonts w:asciiTheme="minorHAnsi" w:eastAsia="Arial" w:hAnsiTheme="minorHAnsi" w:cstheme="minorHAnsi"/>
          <w:sz w:val="20"/>
          <w:szCs w:val="20"/>
        </w:rPr>
        <w:tab/>
      </w:r>
      <w:r w:rsidR="0001279D">
        <w:rPr>
          <w:rFonts w:asciiTheme="minorHAnsi" w:eastAsia="Arial" w:hAnsiTheme="minorHAnsi" w:cstheme="minorHAnsi"/>
          <w:sz w:val="20"/>
          <w:szCs w:val="20"/>
        </w:rPr>
        <w:t>Use of E-Bikes</w:t>
      </w:r>
      <w:r w:rsidRPr="00FD5B8B">
        <w:rPr>
          <w:rFonts w:asciiTheme="minorHAnsi" w:eastAsia="Arial" w:hAnsiTheme="minorHAnsi" w:cstheme="minorHAnsi"/>
          <w:sz w:val="20"/>
          <w:szCs w:val="20"/>
          <w:u w:val="single"/>
        </w:rPr>
        <w:t>.</w:t>
      </w:r>
      <w:r w:rsidRPr="00FD5B8B">
        <w:rPr>
          <w:rFonts w:asciiTheme="minorHAnsi" w:eastAsia="Arial" w:hAnsiTheme="minorHAnsi" w:cstheme="minorHAnsi"/>
          <w:sz w:val="20"/>
          <w:szCs w:val="20"/>
        </w:rPr>
        <w:t xml:space="preserve"> It is the express intention of the Parties that the </w:t>
      </w:r>
      <w:r w:rsidR="00DA1B3B">
        <w:rPr>
          <w:rFonts w:asciiTheme="minorHAnsi" w:eastAsia="Arial" w:hAnsiTheme="minorHAnsi" w:cstheme="minorHAnsi"/>
          <w:sz w:val="20"/>
          <w:szCs w:val="20"/>
        </w:rPr>
        <w:t>e</w:t>
      </w:r>
      <w:r w:rsidR="0001279D">
        <w:rPr>
          <w:rFonts w:asciiTheme="minorHAnsi" w:eastAsia="Arial" w:hAnsiTheme="minorHAnsi" w:cstheme="minorHAnsi"/>
          <w:sz w:val="20"/>
          <w:szCs w:val="20"/>
        </w:rPr>
        <w:t>-Bikes</w:t>
      </w:r>
      <w:r w:rsidR="0001279D" w:rsidRPr="00FD5B8B">
        <w:rPr>
          <w:rFonts w:asciiTheme="minorHAnsi" w:eastAsia="Arial" w:hAnsiTheme="minorHAnsi" w:cstheme="minorHAnsi"/>
          <w:sz w:val="20"/>
          <w:szCs w:val="20"/>
        </w:rPr>
        <w:t xml:space="preserve"> </w:t>
      </w:r>
      <w:r w:rsidRPr="00FD5B8B">
        <w:rPr>
          <w:rFonts w:asciiTheme="minorHAnsi" w:eastAsia="Arial" w:hAnsiTheme="minorHAnsi" w:cstheme="minorHAnsi"/>
          <w:sz w:val="20"/>
          <w:szCs w:val="20"/>
        </w:rPr>
        <w:t xml:space="preserve">funded in whole or in part with the Incentive Award shall be used for the purposes intended under the Program and this Agreement. </w:t>
      </w:r>
    </w:p>
    <w:p w14:paraId="4110F5C0" w14:textId="77777777" w:rsidR="007B6737" w:rsidRPr="00FD5B8B" w:rsidRDefault="007B6737" w:rsidP="007B6737">
      <w:pPr>
        <w:spacing w:line="235" w:lineRule="auto"/>
        <w:jc w:val="both"/>
        <w:rPr>
          <w:rFonts w:asciiTheme="minorHAnsi" w:eastAsia="Arial" w:hAnsiTheme="minorHAnsi" w:cstheme="minorHAnsi"/>
          <w:sz w:val="20"/>
          <w:szCs w:val="20"/>
        </w:rPr>
      </w:pPr>
    </w:p>
    <w:p w14:paraId="42B08F48" w14:textId="23D6D377"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7.5 </w:t>
      </w:r>
      <w:r w:rsidRPr="00FD5B8B">
        <w:rPr>
          <w:rFonts w:asciiTheme="minorHAnsi" w:eastAsia="Arial" w:hAnsiTheme="minorHAnsi" w:cstheme="minorHAnsi"/>
          <w:sz w:val="20"/>
          <w:szCs w:val="20"/>
        </w:rPr>
        <w:tab/>
      </w:r>
      <w:r w:rsidRPr="00FD5B8B">
        <w:rPr>
          <w:rFonts w:asciiTheme="minorHAnsi" w:eastAsia="Arial" w:hAnsiTheme="minorHAnsi" w:cstheme="minorHAnsi"/>
          <w:sz w:val="20"/>
          <w:szCs w:val="20"/>
          <w:u w:val="single"/>
        </w:rPr>
        <w:t>Assignment</w:t>
      </w:r>
      <w:r w:rsidRPr="00FD5B8B">
        <w:rPr>
          <w:rFonts w:asciiTheme="minorHAnsi" w:eastAsia="Arial" w:hAnsiTheme="minorHAnsi" w:cstheme="minorHAnsi"/>
          <w:sz w:val="20"/>
          <w:szCs w:val="20"/>
        </w:rPr>
        <w:t>. During the term identified in Section 2.</w:t>
      </w:r>
      <w:r w:rsidR="003A5D12">
        <w:rPr>
          <w:rFonts w:asciiTheme="minorHAnsi" w:eastAsia="Arial" w:hAnsiTheme="minorHAnsi" w:cstheme="minorHAnsi"/>
          <w:sz w:val="20"/>
          <w:szCs w:val="20"/>
        </w:rPr>
        <w:t>5</w:t>
      </w:r>
      <w:r w:rsidRPr="00FD5B8B">
        <w:rPr>
          <w:rFonts w:asciiTheme="minorHAnsi" w:eastAsia="Arial" w:hAnsiTheme="minorHAnsi" w:cstheme="minorHAnsi"/>
          <w:sz w:val="20"/>
          <w:szCs w:val="20"/>
        </w:rPr>
        <w:t xml:space="preserve">, Recipient shall not assign or otherwise transfer or dispose of its rights, interest, </w:t>
      </w:r>
      <w:r w:rsidR="00154213" w:rsidRPr="00FD5B8B">
        <w:rPr>
          <w:rFonts w:asciiTheme="minorHAnsi" w:eastAsia="Arial" w:hAnsiTheme="minorHAnsi" w:cstheme="minorHAnsi"/>
          <w:sz w:val="20"/>
          <w:szCs w:val="20"/>
        </w:rPr>
        <w:t>duties,</w:t>
      </w:r>
      <w:r w:rsidRPr="00FD5B8B">
        <w:rPr>
          <w:rFonts w:asciiTheme="minorHAnsi" w:eastAsia="Arial" w:hAnsiTheme="minorHAnsi" w:cstheme="minorHAnsi"/>
          <w:sz w:val="20"/>
          <w:szCs w:val="20"/>
        </w:rPr>
        <w:t xml:space="preserve"> or obligations under this Agreement, including any right or interest in the equipment </w:t>
      </w:r>
      <w:r w:rsidRPr="00FD5B8B">
        <w:rPr>
          <w:rFonts w:asciiTheme="minorHAnsi" w:eastAsia="Arial" w:hAnsiTheme="minorHAnsi" w:cstheme="minorHAnsi"/>
          <w:sz w:val="20"/>
          <w:szCs w:val="20"/>
        </w:rPr>
        <w:lastRenderedPageBreak/>
        <w:t>funded with the Incentive Award, without the prior express written consent of the Trust. The Trust may impose conditions on any transfer or assignment. Any purported transfer or assignment without prior written consent of the Trust shall be null and void.</w:t>
      </w:r>
    </w:p>
    <w:p w14:paraId="0A759068" w14:textId="77777777" w:rsidR="007B6737" w:rsidRPr="00FD5B8B" w:rsidRDefault="007B6737" w:rsidP="007B6737">
      <w:pPr>
        <w:spacing w:line="221" w:lineRule="exact"/>
        <w:rPr>
          <w:rFonts w:asciiTheme="minorHAnsi" w:eastAsia="Times New Roman" w:hAnsiTheme="minorHAnsi" w:cstheme="minorHAnsi"/>
          <w:sz w:val="20"/>
          <w:szCs w:val="20"/>
        </w:rPr>
      </w:pPr>
    </w:p>
    <w:p w14:paraId="5B3191B0" w14:textId="77562B5C"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7.6 </w:t>
      </w:r>
      <w:r w:rsidRPr="00FD5B8B">
        <w:rPr>
          <w:rFonts w:asciiTheme="minorHAnsi" w:eastAsia="Arial" w:hAnsiTheme="minorHAnsi" w:cstheme="minorHAnsi"/>
          <w:sz w:val="20"/>
          <w:szCs w:val="20"/>
        </w:rPr>
        <w:tab/>
      </w:r>
      <w:r w:rsidRPr="00FD5B8B">
        <w:rPr>
          <w:rFonts w:asciiTheme="minorHAnsi" w:eastAsia="Arial" w:hAnsiTheme="minorHAnsi" w:cstheme="minorHAnsi"/>
          <w:sz w:val="20"/>
          <w:szCs w:val="20"/>
          <w:u w:val="single"/>
        </w:rPr>
        <w:t>Records</w:t>
      </w:r>
      <w:r w:rsidRPr="00FD5B8B">
        <w:rPr>
          <w:rFonts w:asciiTheme="minorHAnsi" w:eastAsia="Arial" w:hAnsiTheme="minorHAnsi" w:cstheme="minorHAnsi"/>
          <w:sz w:val="20"/>
          <w:szCs w:val="20"/>
        </w:rPr>
        <w:t xml:space="preserve">. Recipient shall make and retain all project records (including financial records, progress reports, service, equipment, and material orders, invoices, evidence of payment, and payment and reimbursement requests) </w:t>
      </w:r>
      <w:r w:rsidR="003A5D12">
        <w:rPr>
          <w:rFonts w:asciiTheme="minorHAnsi" w:eastAsia="Arial" w:hAnsiTheme="minorHAnsi" w:cstheme="minorHAnsi"/>
          <w:sz w:val="20"/>
          <w:szCs w:val="20"/>
        </w:rPr>
        <w:t>for the duration</w:t>
      </w:r>
      <w:r w:rsidRPr="00FD5B8B">
        <w:rPr>
          <w:rFonts w:asciiTheme="minorHAnsi" w:eastAsia="Arial" w:hAnsiTheme="minorHAnsi" w:cstheme="minorHAnsi"/>
          <w:sz w:val="20"/>
          <w:szCs w:val="20"/>
        </w:rPr>
        <w:t xml:space="preserve"> of this Agreement</w:t>
      </w:r>
      <w:r w:rsidR="003A5D12">
        <w:rPr>
          <w:rFonts w:asciiTheme="minorHAnsi" w:eastAsia="Arial" w:hAnsiTheme="minorHAnsi" w:cstheme="minorHAnsi"/>
          <w:sz w:val="20"/>
          <w:szCs w:val="20"/>
        </w:rPr>
        <w:t xml:space="preserve">. </w:t>
      </w:r>
      <w:r w:rsidRPr="00FD5B8B">
        <w:rPr>
          <w:rFonts w:asciiTheme="minorHAnsi" w:eastAsia="Arial" w:hAnsiTheme="minorHAnsi" w:cstheme="minorHAnsi"/>
          <w:sz w:val="20"/>
          <w:szCs w:val="20"/>
        </w:rPr>
        <w:t>Recipient shall furnish copies of all such records upon request.</w:t>
      </w:r>
    </w:p>
    <w:p w14:paraId="17AEF7B7" w14:textId="77777777" w:rsidR="007B6737" w:rsidRPr="00FD5B8B" w:rsidRDefault="007B6737" w:rsidP="007B6737">
      <w:pPr>
        <w:spacing w:line="219" w:lineRule="exact"/>
        <w:rPr>
          <w:rFonts w:asciiTheme="minorHAnsi" w:eastAsia="Times New Roman" w:hAnsiTheme="minorHAnsi" w:cstheme="minorHAnsi"/>
          <w:sz w:val="20"/>
          <w:szCs w:val="20"/>
        </w:rPr>
      </w:pPr>
    </w:p>
    <w:p w14:paraId="2E61D4BD" w14:textId="77777777"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7.7 </w:t>
      </w:r>
      <w:r w:rsidRPr="00FD5B8B">
        <w:rPr>
          <w:rFonts w:asciiTheme="minorHAnsi" w:eastAsia="Arial" w:hAnsiTheme="minorHAnsi" w:cstheme="minorHAnsi"/>
          <w:sz w:val="20"/>
          <w:szCs w:val="20"/>
        </w:rPr>
        <w:tab/>
      </w:r>
      <w:r w:rsidRPr="00FD5B8B">
        <w:rPr>
          <w:rFonts w:asciiTheme="minorHAnsi" w:eastAsia="Arial" w:hAnsiTheme="minorHAnsi" w:cstheme="minorHAnsi"/>
          <w:sz w:val="20"/>
          <w:szCs w:val="20"/>
          <w:u w:val="single"/>
        </w:rPr>
        <w:t>Taxes</w:t>
      </w:r>
      <w:r w:rsidRPr="00FD5B8B">
        <w:rPr>
          <w:rFonts w:asciiTheme="minorHAnsi" w:eastAsia="Arial" w:hAnsiTheme="minorHAnsi" w:cstheme="minorHAnsi"/>
          <w:sz w:val="20"/>
          <w:szCs w:val="20"/>
        </w:rPr>
        <w:t xml:space="preserve">. </w:t>
      </w:r>
      <w:proofErr w:type="gramStart"/>
      <w:r w:rsidRPr="00FD5B8B">
        <w:rPr>
          <w:rFonts w:asciiTheme="minorHAnsi" w:eastAsia="Arial" w:hAnsiTheme="minorHAnsi" w:cstheme="minorHAnsi"/>
          <w:sz w:val="20"/>
          <w:szCs w:val="20"/>
        </w:rPr>
        <w:t>Recipient</w:t>
      </w:r>
      <w:proofErr w:type="gramEnd"/>
      <w:r w:rsidRPr="00FD5B8B">
        <w:rPr>
          <w:rFonts w:asciiTheme="minorHAnsi" w:eastAsia="Arial" w:hAnsiTheme="minorHAnsi" w:cstheme="minorHAnsi"/>
          <w:sz w:val="20"/>
          <w:szCs w:val="20"/>
        </w:rPr>
        <w:t xml:space="preserve"> shall be solely responsible for the determination and payment when due of all taxes that may be due in connection with the Incentive Award and the Project, including, without limitation, income, property, excise and use taxes. Incentive Awards received by Recipient may be taxable. </w:t>
      </w:r>
      <w:proofErr w:type="gramStart"/>
      <w:r w:rsidRPr="00FD5B8B">
        <w:rPr>
          <w:rFonts w:asciiTheme="minorHAnsi" w:eastAsia="Arial" w:hAnsiTheme="minorHAnsi" w:cstheme="minorHAnsi"/>
          <w:sz w:val="20"/>
          <w:szCs w:val="20"/>
        </w:rPr>
        <w:t>Recipient</w:t>
      </w:r>
      <w:proofErr w:type="gramEnd"/>
      <w:r w:rsidRPr="00FD5B8B">
        <w:rPr>
          <w:rFonts w:asciiTheme="minorHAnsi" w:eastAsia="Arial" w:hAnsiTheme="minorHAnsi" w:cstheme="minorHAnsi"/>
          <w:sz w:val="20"/>
          <w:szCs w:val="20"/>
        </w:rPr>
        <w:t xml:space="preserve"> must provide its tax identification number for payment processing. Incentive Award payments </w:t>
      </w:r>
      <w:proofErr w:type="gramStart"/>
      <w:r w:rsidRPr="00FD5B8B">
        <w:rPr>
          <w:rFonts w:asciiTheme="minorHAnsi" w:eastAsia="Arial" w:hAnsiTheme="minorHAnsi" w:cstheme="minorHAnsi"/>
          <w:sz w:val="20"/>
          <w:szCs w:val="20"/>
        </w:rPr>
        <w:t>in excess of</w:t>
      </w:r>
      <w:proofErr w:type="gramEnd"/>
      <w:r w:rsidRPr="00FD5B8B">
        <w:rPr>
          <w:rFonts w:asciiTheme="minorHAnsi" w:eastAsia="Arial" w:hAnsiTheme="minorHAnsi" w:cstheme="minorHAnsi"/>
          <w:sz w:val="20"/>
          <w:szCs w:val="20"/>
        </w:rPr>
        <w:t xml:space="preserve"> $600 made to unincorporated entities will be reported by the Trust on IRS Form 1099-MISC.</w:t>
      </w:r>
    </w:p>
    <w:p w14:paraId="7A2B2568" w14:textId="77777777" w:rsidR="007B6737" w:rsidRPr="00FD5B8B" w:rsidRDefault="007B6737" w:rsidP="007B6737">
      <w:pPr>
        <w:spacing w:line="217" w:lineRule="exact"/>
        <w:rPr>
          <w:rFonts w:asciiTheme="minorHAnsi" w:eastAsia="Times New Roman" w:hAnsiTheme="minorHAnsi" w:cstheme="minorHAnsi"/>
          <w:sz w:val="20"/>
          <w:szCs w:val="20"/>
        </w:rPr>
      </w:pPr>
    </w:p>
    <w:p w14:paraId="6447034F" w14:textId="77777777" w:rsidR="007B6737" w:rsidRPr="00FD5B8B" w:rsidRDefault="00A52934" w:rsidP="007B6737">
      <w:pPr>
        <w:tabs>
          <w:tab w:val="left" w:pos="700"/>
        </w:tabs>
        <w:spacing w:line="235" w:lineRule="auto"/>
        <w:ind w:left="720" w:hanging="719"/>
        <w:rPr>
          <w:rFonts w:asciiTheme="minorHAnsi" w:eastAsia="Arial" w:hAnsiTheme="minorHAnsi" w:cstheme="minorHAnsi"/>
          <w:sz w:val="20"/>
          <w:szCs w:val="20"/>
        </w:rPr>
      </w:pPr>
      <w:r w:rsidRPr="00FD5B8B">
        <w:rPr>
          <w:rFonts w:asciiTheme="minorHAnsi" w:eastAsia="Arial" w:hAnsiTheme="minorHAnsi" w:cstheme="minorHAnsi"/>
          <w:sz w:val="20"/>
          <w:szCs w:val="20"/>
        </w:rPr>
        <w:t xml:space="preserve">7.8 </w:t>
      </w:r>
      <w:r w:rsidRPr="00FD5B8B">
        <w:rPr>
          <w:rFonts w:asciiTheme="minorHAnsi" w:eastAsia="Arial" w:hAnsiTheme="minorHAnsi" w:cstheme="minorHAnsi"/>
          <w:sz w:val="20"/>
          <w:szCs w:val="20"/>
        </w:rPr>
        <w:tab/>
      </w:r>
      <w:r w:rsidRPr="00FD5B8B">
        <w:rPr>
          <w:rFonts w:asciiTheme="minorHAnsi" w:eastAsia="Arial" w:hAnsiTheme="minorHAnsi" w:cstheme="minorHAnsi"/>
          <w:sz w:val="20"/>
          <w:szCs w:val="20"/>
          <w:u w:val="single"/>
        </w:rPr>
        <w:t>Governing Law; Entire Agreement</w:t>
      </w:r>
      <w:r w:rsidRPr="00FD5B8B">
        <w:rPr>
          <w:rFonts w:asciiTheme="minorHAnsi" w:eastAsia="Arial" w:hAnsiTheme="minorHAnsi" w:cstheme="minorHAnsi"/>
          <w:sz w:val="20"/>
          <w:szCs w:val="20"/>
        </w:rPr>
        <w:t>. This Agreement shall be governed in all respects by the laws, statutes, and regulations of the State of Maine. Any legal proceeding instituted by the Trust or Recipient regarding this Agreement shall be brought in State of Maine administrative or judicial forums. This Agreement contains the entire Agreement of the parties and supersedes any prior discussions, understandings, and agreements, whether oral or in writing. The Agreement may be amended only in writing signed by the parties. This Agreement, and the rights and obligations hereunder, shall inure to the benefit of the Parties and their permitted assigns. No waiver shall be deemed to have been made by any of the Parties unless expressed in writing and signed by the waiving party.</w:t>
      </w:r>
    </w:p>
    <w:p w14:paraId="1356E9B5" w14:textId="77777777" w:rsidR="007B6737" w:rsidRPr="00FD5B8B" w:rsidRDefault="00A52934" w:rsidP="007B6737">
      <w:pPr>
        <w:spacing w:before="100" w:beforeAutospacing="1" w:after="100" w:afterAutospacing="1"/>
        <w:rPr>
          <w:rFonts w:asciiTheme="minorHAnsi" w:hAnsiTheme="minorHAnsi" w:cstheme="minorHAnsi"/>
          <w:color w:val="222222"/>
          <w:sz w:val="20"/>
          <w:szCs w:val="20"/>
        </w:rPr>
      </w:pPr>
      <w:r w:rsidRPr="00FD5B8B">
        <w:rPr>
          <w:rFonts w:asciiTheme="minorHAnsi" w:hAnsiTheme="minorHAnsi" w:cstheme="minorHAnsi"/>
          <w:color w:val="222222"/>
          <w:sz w:val="20"/>
          <w:szCs w:val="20"/>
        </w:rPr>
        <w:t xml:space="preserve">By acknowledging this Incentive Offer Letter, you are representing that you have authority to accept the offer and to bind the applicant to its </w:t>
      </w:r>
      <w:proofErr w:type="gramStart"/>
      <w:r w:rsidRPr="00FD5B8B">
        <w:rPr>
          <w:rFonts w:asciiTheme="minorHAnsi" w:hAnsiTheme="minorHAnsi" w:cstheme="minorHAnsi"/>
          <w:color w:val="222222"/>
          <w:sz w:val="20"/>
          <w:szCs w:val="20"/>
        </w:rPr>
        <w:t>terms, and</w:t>
      </w:r>
      <w:proofErr w:type="gramEnd"/>
      <w:r w:rsidRPr="00FD5B8B">
        <w:rPr>
          <w:rFonts w:asciiTheme="minorHAnsi" w:hAnsiTheme="minorHAnsi" w:cstheme="minorHAnsi"/>
          <w:color w:val="222222"/>
          <w:sz w:val="20"/>
          <w:szCs w:val="20"/>
        </w:rPr>
        <w:t xml:space="preserve"> are doing so on behalf of the applicant. </w:t>
      </w:r>
    </w:p>
    <w:p w14:paraId="08508FD6" w14:textId="4D38C152" w:rsidR="00BB4780" w:rsidRDefault="00A52934" w:rsidP="007B6737">
      <w:pPr>
        <w:spacing w:before="100" w:beforeAutospacing="1" w:after="100" w:afterAutospacing="1"/>
        <w:rPr>
          <w:rFonts w:asciiTheme="minorHAnsi" w:hAnsiTheme="minorHAnsi" w:cstheme="minorHAnsi"/>
          <w:color w:val="222222"/>
          <w:sz w:val="20"/>
          <w:szCs w:val="20"/>
        </w:rPr>
      </w:pPr>
      <w:r>
        <w:rPr>
          <w:rFonts w:asciiTheme="minorHAnsi" w:hAnsiTheme="minorHAnsi" w:cstheme="minorHAnsi"/>
          <w:color w:val="222222"/>
          <w:sz w:val="20"/>
          <w:szCs w:val="20"/>
        </w:rPr>
        <w:t>Applicant Name:</w:t>
      </w:r>
      <w:r w:rsidR="000C2A75">
        <w:rPr>
          <w:rFonts w:asciiTheme="minorHAnsi" w:hAnsiTheme="minorHAnsi" w:cstheme="minorHAnsi"/>
          <w:color w:val="222222"/>
          <w:sz w:val="20"/>
          <w:szCs w:val="20"/>
        </w:rPr>
        <w:t xml:space="preserve"> __________________________________________</w:t>
      </w:r>
    </w:p>
    <w:p w14:paraId="15AAB85F" w14:textId="77777777" w:rsidR="00BB4780" w:rsidRPr="00FD5B8B" w:rsidRDefault="00BB4780" w:rsidP="007B6737">
      <w:pPr>
        <w:spacing w:before="100" w:beforeAutospacing="1" w:after="100" w:afterAutospacing="1"/>
        <w:rPr>
          <w:rFonts w:asciiTheme="minorHAnsi" w:hAnsiTheme="minorHAnsi" w:cstheme="minorHAnsi"/>
          <w:color w:val="222222"/>
          <w:sz w:val="20"/>
          <w:szCs w:val="20"/>
        </w:rPr>
      </w:pPr>
    </w:p>
    <w:p w14:paraId="352D6BB5" w14:textId="6FD12710" w:rsidR="000C2A75" w:rsidRDefault="000C2A75" w:rsidP="00A52934">
      <w:pPr>
        <w:rPr>
          <w:rFonts w:asciiTheme="minorHAnsi" w:hAnsiTheme="minorHAnsi" w:cstheme="minorHAnsi"/>
          <w:color w:val="222222"/>
          <w:sz w:val="20"/>
          <w:szCs w:val="20"/>
        </w:rPr>
      </w:pPr>
      <w:r>
        <w:rPr>
          <w:rFonts w:asciiTheme="minorHAnsi" w:hAnsiTheme="minorHAnsi" w:cstheme="minorHAnsi"/>
          <w:color w:val="222222"/>
          <w:sz w:val="20"/>
          <w:szCs w:val="20"/>
        </w:rPr>
        <w:t>Signature:</w:t>
      </w:r>
      <w:r>
        <w:rPr>
          <w:rFonts w:asciiTheme="minorHAnsi" w:hAnsiTheme="minorHAnsi" w:cstheme="minorHAnsi"/>
          <w:color w:val="222222"/>
          <w:sz w:val="20"/>
          <w:szCs w:val="20"/>
        </w:rPr>
        <w:tab/>
      </w:r>
      <w:r w:rsidR="00A52934" w:rsidRPr="00FD5B8B">
        <w:rPr>
          <w:rFonts w:asciiTheme="minorHAnsi" w:hAnsiTheme="minorHAnsi" w:cstheme="minorHAnsi"/>
          <w:color w:val="222222"/>
          <w:sz w:val="20"/>
          <w:szCs w:val="20"/>
        </w:rPr>
        <w:t>__________________________________________</w:t>
      </w:r>
      <w:r w:rsidR="00A52934" w:rsidRPr="00FD5B8B">
        <w:rPr>
          <w:rFonts w:asciiTheme="minorHAnsi" w:hAnsiTheme="minorHAnsi" w:cstheme="minorHAnsi"/>
          <w:color w:val="222222"/>
          <w:sz w:val="20"/>
          <w:szCs w:val="20"/>
        </w:rPr>
        <w:tab/>
      </w:r>
      <w:proofErr w:type="gramStart"/>
      <w:r>
        <w:rPr>
          <w:rFonts w:asciiTheme="minorHAnsi" w:hAnsiTheme="minorHAnsi" w:cstheme="minorHAnsi"/>
          <w:color w:val="222222"/>
          <w:sz w:val="20"/>
          <w:szCs w:val="20"/>
        </w:rPr>
        <w:t>Date:_</w:t>
      </w:r>
      <w:proofErr w:type="gramEnd"/>
      <w:r>
        <w:rPr>
          <w:rFonts w:asciiTheme="minorHAnsi" w:hAnsiTheme="minorHAnsi" w:cstheme="minorHAnsi"/>
          <w:color w:val="222222"/>
          <w:sz w:val="20"/>
          <w:szCs w:val="20"/>
        </w:rPr>
        <w:t>______________________</w:t>
      </w:r>
      <w:r w:rsidR="00A52934" w:rsidRPr="00FD5B8B">
        <w:rPr>
          <w:rFonts w:asciiTheme="minorHAnsi" w:hAnsiTheme="minorHAnsi" w:cstheme="minorHAnsi"/>
          <w:color w:val="222222"/>
          <w:sz w:val="20"/>
          <w:szCs w:val="20"/>
        </w:rPr>
        <w:tab/>
      </w:r>
      <w:r w:rsidR="00A52934" w:rsidRPr="00FD5B8B">
        <w:rPr>
          <w:rFonts w:asciiTheme="minorHAnsi" w:hAnsiTheme="minorHAnsi" w:cstheme="minorHAnsi"/>
          <w:color w:val="222222"/>
          <w:sz w:val="20"/>
          <w:szCs w:val="20"/>
        </w:rPr>
        <w:tab/>
      </w:r>
      <w:r w:rsidR="00A52934" w:rsidRPr="00FD5B8B">
        <w:rPr>
          <w:rFonts w:asciiTheme="minorHAnsi" w:hAnsiTheme="minorHAnsi" w:cstheme="minorHAnsi"/>
          <w:color w:val="222222"/>
          <w:sz w:val="20"/>
          <w:szCs w:val="20"/>
        </w:rPr>
        <w:tab/>
      </w:r>
    </w:p>
    <w:p w14:paraId="27C2DCD2" w14:textId="77777777" w:rsidR="000C2A75" w:rsidRDefault="000C2A75" w:rsidP="00A52934">
      <w:pPr>
        <w:rPr>
          <w:rFonts w:asciiTheme="minorHAnsi" w:hAnsiTheme="minorHAnsi" w:cstheme="minorHAnsi"/>
          <w:color w:val="222222"/>
          <w:sz w:val="20"/>
          <w:szCs w:val="20"/>
        </w:rPr>
      </w:pPr>
    </w:p>
    <w:p w14:paraId="516FCDC2" w14:textId="59976F07" w:rsidR="007B6737" w:rsidRPr="00FD5B8B" w:rsidRDefault="000C2A75" w:rsidP="00A52934">
      <w:pPr>
        <w:rPr>
          <w:rFonts w:asciiTheme="minorHAnsi" w:hAnsiTheme="minorHAnsi" w:cstheme="minorHAnsi"/>
          <w:color w:val="222222"/>
          <w:sz w:val="20"/>
          <w:szCs w:val="20"/>
        </w:rPr>
      </w:pPr>
      <w:r>
        <w:rPr>
          <w:rFonts w:asciiTheme="minorHAnsi" w:hAnsiTheme="minorHAnsi" w:cstheme="minorHAnsi"/>
          <w:color w:val="222222"/>
          <w:sz w:val="20"/>
          <w:szCs w:val="20"/>
        </w:rPr>
        <w:t>Printed Name:</w:t>
      </w:r>
      <w:r w:rsidR="00A52934" w:rsidRPr="00FD5B8B">
        <w:rPr>
          <w:rFonts w:asciiTheme="minorHAnsi" w:hAnsiTheme="minorHAnsi" w:cstheme="minorHAnsi"/>
          <w:color w:val="222222"/>
          <w:sz w:val="20"/>
          <w:szCs w:val="20"/>
        </w:rPr>
        <w:tab/>
        <w:t>______________________</w:t>
      </w:r>
      <w:r>
        <w:rPr>
          <w:rFonts w:asciiTheme="minorHAnsi" w:hAnsiTheme="minorHAnsi" w:cstheme="minorHAnsi"/>
          <w:color w:val="222222"/>
          <w:sz w:val="20"/>
          <w:szCs w:val="20"/>
        </w:rPr>
        <w:t>____________________</w:t>
      </w:r>
    </w:p>
    <w:p w14:paraId="49355CA0" w14:textId="134136EA" w:rsidR="00BB4780" w:rsidRDefault="00A52934" w:rsidP="00BB4780">
      <w:pPr>
        <w:rPr>
          <w:rFonts w:asciiTheme="minorHAnsi" w:hAnsiTheme="minorHAnsi" w:cstheme="minorHAnsi"/>
          <w:color w:val="222222"/>
          <w:sz w:val="20"/>
          <w:szCs w:val="20"/>
        </w:rPr>
      </w:pPr>
      <w:r>
        <w:rPr>
          <w:rFonts w:asciiTheme="minorHAnsi" w:hAnsiTheme="minorHAnsi" w:cstheme="minorHAnsi"/>
          <w:color w:val="222222"/>
          <w:sz w:val="20"/>
          <w:szCs w:val="20"/>
        </w:rPr>
        <w:tab/>
      </w:r>
      <w:r>
        <w:rPr>
          <w:rFonts w:asciiTheme="minorHAnsi" w:hAnsiTheme="minorHAnsi" w:cstheme="minorHAnsi"/>
          <w:color w:val="222222"/>
          <w:sz w:val="20"/>
          <w:szCs w:val="20"/>
        </w:rPr>
        <w:tab/>
      </w:r>
      <w:r>
        <w:rPr>
          <w:rFonts w:asciiTheme="minorHAnsi" w:hAnsiTheme="minorHAnsi" w:cstheme="minorHAnsi"/>
          <w:color w:val="222222"/>
          <w:sz w:val="20"/>
          <w:szCs w:val="20"/>
        </w:rPr>
        <w:tab/>
      </w:r>
      <w:r>
        <w:rPr>
          <w:rFonts w:asciiTheme="minorHAnsi" w:hAnsiTheme="minorHAnsi" w:cstheme="minorHAnsi"/>
          <w:color w:val="222222"/>
          <w:sz w:val="20"/>
          <w:szCs w:val="20"/>
        </w:rPr>
        <w:tab/>
      </w:r>
      <w:r>
        <w:rPr>
          <w:rFonts w:asciiTheme="minorHAnsi" w:hAnsiTheme="minorHAnsi" w:cstheme="minorHAnsi"/>
          <w:color w:val="222222"/>
          <w:sz w:val="20"/>
          <w:szCs w:val="20"/>
        </w:rPr>
        <w:tab/>
      </w:r>
      <w:r>
        <w:rPr>
          <w:rFonts w:asciiTheme="minorHAnsi" w:hAnsiTheme="minorHAnsi" w:cstheme="minorHAnsi"/>
          <w:color w:val="222222"/>
          <w:sz w:val="20"/>
          <w:szCs w:val="20"/>
        </w:rPr>
        <w:tab/>
      </w:r>
      <w:r>
        <w:rPr>
          <w:rFonts w:asciiTheme="minorHAnsi" w:hAnsiTheme="minorHAnsi" w:cstheme="minorHAnsi"/>
          <w:color w:val="222222"/>
          <w:sz w:val="20"/>
          <w:szCs w:val="20"/>
        </w:rPr>
        <w:tab/>
      </w:r>
      <w:r>
        <w:rPr>
          <w:rFonts w:asciiTheme="minorHAnsi" w:hAnsiTheme="minorHAnsi" w:cstheme="minorHAnsi"/>
          <w:color w:val="222222"/>
          <w:sz w:val="20"/>
          <w:szCs w:val="20"/>
        </w:rPr>
        <w:tab/>
      </w:r>
      <w:r>
        <w:rPr>
          <w:rFonts w:asciiTheme="minorHAnsi" w:hAnsiTheme="minorHAnsi" w:cstheme="minorHAnsi"/>
          <w:color w:val="222222"/>
          <w:sz w:val="20"/>
          <w:szCs w:val="20"/>
        </w:rPr>
        <w:tab/>
      </w:r>
      <w:r>
        <w:rPr>
          <w:rFonts w:asciiTheme="minorHAnsi" w:hAnsiTheme="minorHAnsi" w:cstheme="minorHAnsi"/>
          <w:color w:val="222222"/>
          <w:sz w:val="20"/>
          <w:szCs w:val="20"/>
        </w:rPr>
        <w:tab/>
      </w:r>
    </w:p>
    <w:p w14:paraId="1F2F351A" w14:textId="6D77BD95" w:rsidR="00BB4780" w:rsidRDefault="00A52934" w:rsidP="00BB4780">
      <w:pPr>
        <w:rPr>
          <w:rFonts w:asciiTheme="minorHAnsi" w:hAnsiTheme="minorHAnsi" w:cstheme="minorHAnsi"/>
          <w:color w:val="222222"/>
          <w:sz w:val="20"/>
          <w:szCs w:val="20"/>
        </w:rPr>
      </w:pPr>
      <w:proofErr w:type="gramStart"/>
      <w:r>
        <w:rPr>
          <w:rFonts w:asciiTheme="minorHAnsi" w:hAnsiTheme="minorHAnsi" w:cstheme="minorHAnsi"/>
          <w:color w:val="222222"/>
          <w:sz w:val="20"/>
          <w:szCs w:val="20"/>
        </w:rPr>
        <w:t>Title:</w:t>
      </w:r>
      <w:r w:rsidR="000C2A75">
        <w:rPr>
          <w:rFonts w:asciiTheme="minorHAnsi" w:hAnsiTheme="minorHAnsi" w:cstheme="minorHAnsi"/>
          <w:color w:val="222222"/>
          <w:sz w:val="20"/>
          <w:szCs w:val="20"/>
        </w:rPr>
        <w:t>_</w:t>
      </w:r>
      <w:proofErr w:type="gramEnd"/>
      <w:r w:rsidR="000C2A75">
        <w:rPr>
          <w:rFonts w:asciiTheme="minorHAnsi" w:hAnsiTheme="minorHAnsi" w:cstheme="minorHAnsi"/>
          <w:color w:val="222222"/>
          <w:sz w:val="20"/>
          <w:szCs w:val="20"/>
        </w:rPr>
        <w:t>___________________________________________________</w:t>
      </w:r>
    </w:p>
    <w:p w14:paraId="79E9EBD8" w14:textId="353DFF8C" w:rsidR="009616F5" w:rsidRPr="003D4049" w:rsidRDefault="009616F5" w:rsidP="007B6737">
      <w:pPr>
        <w:rPr>
          <w:rFonts w:asciiTheme="minorHAnsi" w:hAnsiTheme="minorHAnsi" w:cstheme="minorHAnsi"/>
          <w:color w:val="222222"/>
          <w:sz w:val="20"/>
          <w:szCs w:val="20"/>
        </w:rPr>
      </w:pPr>
    </w:p>
    <w:sectPr w:rsidR="009616F5" w:rsidRPr="003D4049" w:rsidSect="00AC211A">
      <w:footerReference w:type="default" r:id="rId10"/>
      <w:pgSz w:w="12240" w:h="15840"/>
      <w:pgMar w:top="1440" w:right="1080" w:bottom="1440" w:left="108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0888" w14:textId="77777777" w:rsidR="001C2A35" w:rsidRDefault="001C2A35">
      <w:r>
        <w:separator/>
      </w:r>
    </w:p>
  </w:endnote>
  <w:endnote w:type="continuationSeparator" w:id="0">
    <w:p w14:paraId="4EA63794" w14:textId="77777777" w:rsidR="001C2A35" w:rsidRDefault="001C2A35">
      <w:r>
        <w:continuationSeparator/>
      </w:r>
    </w:p>
  </w:endnote>
  <w:endnote w:type="continuationNotice" w:id="1">
    <w:p w14:paraId="2A7F606C" w14:textId="77777777" w:rsidR="001C2A35" w:rsidRDefault="001C2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ndo Sans Std">
    <w:altName w:val="Calibri"/>
    <w:panose1 w:val="02000402020104020303"/>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994183"/>
      <w:docPartObj>
        <w:docPartGallery w:val="Page Numbers (Bottom of Page)"/>
        <w:docPartUnique/>
      </w:docPartObj>
    </w:sdtPr>
    <w:sdtEndPr>
      <w:rPr>
        <w:noProof/>
      </w:rPr>
    </w:sdtEndPr>
    <w:sdtContent>
      <w:p w14:paraId="3207ADCA" w14:textId="32BA18E7" w:rsidR="00AC211A" w:rsidRDefault="00AC21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2DB2CD" w14:textId="07DFDC00" w:rsidR="00DC44FC" w:rsidRPr="00BB4780" w:rsidRDefault="00DC44FC" w:rsidP="00BB4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241C" w14:textId="77777777" w:rsidR="001C2A35" w:rsidRDefault="001C2A35" w:rsidP="00B3546D">
      <w:pPr>
        <w:rPr>
          <w:noProof/>
        </w:rPr>
      </w:pPr>
      <w:r>
        <w:rPr>
          <w:noProof/>
        </w:rPr>
        <w:separator/>
      </w:r>
    </w:p>
  </w:footnote>
  <w:footnote w:type="continuationSeparator" w:id="0">
    <w:p w14:paraId="16A673D3" w14:textId="77777777" w:rsidR="001C2A35" w:rsidRDefault="001C2A35" w:rsidP="00B3546D">
      <w:r>
        <w:continuationSeparator/>
      </w:r>
    </w:p>
  </w:footnote>
  <w:footnote w:type="continuationNotice" w:id="1">
    <w:p w14:paraId="06733E3A" w14:textId="77777777" w:rsidR="001C2A35" w:rsidRDefault="001C2A35"/>
  </w:footnote>
  <w:footnote w:id="2">
    <w:p w14:paraId="7511ADB4" w14:textId="5A305F3C" w:rsidR="003A5D12" w:rsidRPr="002556AE" w:rsidRDefault="003A5D12" w:rsidP="003A5D12">
      <w:pPr>
        <w:pStyle w:val="FootnoteText"/>
        <w:rPr>
          <w:rFonts w:asciiTheme="minorHAnsi" w:hAnsiTheme="minorHAnsi" w:cstheme="minorHAnsi"/>
        </w:rPr>
      </w:pPr>
      <w:r w:rsidRPr="002556AE">
        <w:rPr>
          <w:rStyle w:val="FootnoteReference"/>
          <w:rFonts w:asciiTheme="minorHAnsi" w:hAnsiTheme="minorHAnsi" w:cstheme="minorHAnsi"/>
          <w:sz w:val="18"/>
          <w:szCs w:val="18"/>
        </w:rPr>
        <w:footnoteRef/>
      </w:r>
      <w:r w:rsidRPr="002556AE">
        <w:rPr>
          <w:rFonts w:asciiTheme="minorHAnsi" w:hAnsiTheme="minorHAnsi" w:cstheme="minorHAnsi"/>
          <w:sz w:val="18"/>
          <w:szCs w:val="18"/>
        </w:rPr>
        <w:t xml:space="preserve"> For purposes of calculating the value of the “</w:t>
      </w:r>
      <w:r w:rsidRPr="003D3D16">
        <w:rPr>
          <w:rFonts w:asciiTheme="minorHAnsi" w:hAnsiTheme="minorHAnsi" w:cstheme="minorHAnsi"/>
          <w:sz w:val="18"/>
          <w:szCs w:val="18"/>
        </w:rPr>
        <w:t>%</w:t>
      </w:r>
      <w:r w:rsidRPr="002556AE">
        <w:rPr>
          <w:rFonts w:asciiTheme="minorHAnsi" w:hAnsiTheme="minorHAnsi" w:cstheme="minorHAnsi"/>
          <w:sz w:val="18"/>
          <w:szCs w:val="18"/>
        </w:rPr>
        <w:t xml:space="preserve"> of</w:t>
      </w:r>
      <w:r w:rsidR="0005486F">
        <w:rPr>
          <w:rFonts w:asciiTheme="minorHAnsi" w:hAnsiTheme="minorHAnsi" w:cstheme="minorHAnsi"/>
          <w:sz w:val="18"/>
          <w:szCs w:val="18"/>
        </w:rPr>
        <w:t xml:space="preserve"> eligible</w:t>
      </w:r>
      <w:r w:rsidRPr="002556AE">
        <w:rPr>
          <w:rFonts w:asciiTheme="minorHAnsi" w:hAnsiTheme="minorHAnsi" w:cstheme="minorHAnsi"/>
          <w:sz w:val="18"/>
          <w:szCs w:val="18"/>
        </w:rPr>
        <w:t xml:space="preserve"> final project costs</w:t>
      </w:r>
      <w:r>
        <w:rPr>
          <w:rFonts w:asciiTheme="minorHAnsi" w:hAnsiTheme="minorHAnsi" w:cstheme="minorHAnsi"/>
          <w:sz w:val="18"/>
          <w:szCs w:val="18"/>
        </w:rPr>
        <w:t>,</w:t>
      </w:r>
      <w:r w:rsidRPr="002556AE">
        <w:rPr>
          <w:rFonts w:asciiTheme="minorHAnsi" w:hAnsiTheme="minorHAnsi" w:cstheme="minorHAnsi"/>
          <w:sz w:val="18"/>
          <w:szCs w:val="18"/>
        </w:rPr>
        <w:t xml:space="preserve">” </w:t>
      </w:r>
      <w:r>
        <w:rPr>
          <w:rFonts w:asciiTheme="minorHAnsi" w:hAnsiTheme="minorHAnsi" w:cstheme="minorHAnsi"/>
          <w:sz w:val="18"/>
          <w:szCs w:val="18"/>
        </w:rPr>
        <w:t xml:space="preserve">we will not </w:t>
      </w:r>
      <w:r w:rsidRPr="002556AE">
        <w:rPr>
          <w:rFonts w:asciiTheme="minorHAnsi" w:hAnsiTheme="minorHAnsi" w:cstheme="minorHAnsi"/>
          <w:sz w:val="18"/>
          <w:szCs w:val="18"/>
        </w:rPr>
        <w:t xml:space="preserve">consider costs </w:t>
      </w:r>
      <w:r>
        <w:rPr>
          <w:rFonts w:asciiTheme="minorHAnsi" w:hAnsiTheme="minorHAnsi" w:cstheme="minorHAnsi"/>
          <w:sz w:val="18"/>
          <w:szCs w:val="18"/>
        </w:rPr>
        <w:t xml:space="preserve">in addition to those detailed in the proposal. Furthermore, we will </w:t>
      </w:r>
      <w:bookmarkStart w:id="4" w:name="_Hlk111039127"/>
      <w:r w:rsidRPr="002556AE">
        <w:rPr>
          <w:rFonts w:asciiTheme="minorHAnsi" w:hAnsiTheme="minorHAnsi" w:cstheme="minorHAnsi"/>
          <w:sz w:val="18"/>
          <w:szCs w:val="18"/>
        </w:rPr>
        <w:t xml:space="preserve">calculate </w:t>
      </w:r>
      <w:r>
        <w:rPr>
          <w:rFonts w:asciiTheme="minorHAnsi" w:hAnsiTheme="minorHAnsi" w:cstheme="minorHAnsi"/>
          <w:sz w:val="18"/>
          <w:szCs w:val="18"/>
        </w:rPr>
        <w:t xml:space="preserve">the final incentive </w:t>
      </w:r>
      <w:r w:rsidRPr="002556AE">
        <w:rPr>
          <w:rFonts w:asciiTheme="minorHAnsi" w:hAnsiTheme="minorHAnsi" w:cstheme="minorHAnsi"/>
          <w:sz w:val="18"/>
          <w:szCs w:val="18"/>
        </w:rPr>
        <w:t xml:space="preserve">based on paid invoices and receipts for actual “as built” project costs if </w:t>
      </w:r>
      <w:r>
        <w:rPr>
          <w:rFonts w:asciiTheme="minorHAnsi" w:hAnsiTheme="minorHAnsi" w:cstheme="minorHAnsi"/>
          <w:sz w:val="18"/>
          <w:szCs w:val="18"/>
        </w:rPr>
        <w:t xml:space="preserve">they are less </w:t>
      </w:r>
      <w:r w:rsidRPr="002556AE">
        <w:rPr>
          <w:rFonts w:asciiTheme="minorHAnsi" w:hAnsiTheme="minorHAnsi" w:cstheme="minorHAnsi"/>
          <w:sz w:val="18"/>
          <w:szCs w:val="18"/>
        </w:rPr>
        <w:t>than what was proposed in the original application</w:t>
      </w:r>
      <w:bookmarkEnd w:id="4"/>
      <w:r w:rsidRPr="002556AE">
        <w:rPr>
          <w:rFonts w:asciiTheme="minorHAnsi" w:hAnsiTheme="minorHAnsi" w:cstheme="minorHAns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EB5CC320">
      <w:start w:val="1"/>
      <w:numFmt w:val="decimal"/>
      <w:lvlText w:val="%1."/>
      <w:lvlJc w:val="left"/>
      <w:pPr>
        <w:ind w:left="0" w:firstLine="0"/>
      </w:pPr>
    </w:lvl>
    <w:lvl w:ilvl="1" w:tplc="46F6C3EE">
      <w:start w:val="1"/>
      <w:numFmt w:val="bullet"/>
      <w:lvlText w:val=""/>
      <w:lvlJc w:val="left"/>
      <w:pPr>
        <w:ind w:left="0" w:firstLine="0"/>
      </w:pPr>
    </w:lvl>
    <w:lvl w:ilvl="2" w:tplc="F6C20852">
      <w:start w:val="1"/>
      <w:numFmt w:val="bullet"/>
      <w:lvlText w:val=""/>
      <w:lvlJc w:val="left"/>
      <w:pPr>
        <w:ind w:left="0" w:firstLine="0"/>
      </w:pPr>
    </w:lvl>
    <w:lvl w:ilvl="3" w:tplc="6EA2DF04">
      <w:start w:val="1"/>
      <w:numFmt w:val="bullet"/>
      <w:lvlText w:val=""/>
      <w:lvlJc w:val="left"/>
      <w:pPr>
        <w:ind w:left="0" w:firstLine="0"/>
      </w:pPr>
    </w:lvl>
    <w:lvl w:ilvl="4" w:tplc="50FADDA6">
      <w:start w:val="1"/>
      <w:numFmt w:val="bullet"/>
      <w:lvlText w:val=""/>
      <w:lvlJc w:val="left"/>
      <w:pPr>
        <w:ind w:left="0" w:firstLine="0"/>
      </w:pPr>
    </w:lvl>
    <w:lvl w:ilvl="5" w:tplc="D7E61224">
      <w:start w:val="1"/>
      <w:numFmt w:val="bullet"/>
      <w:lvlText w:val=""/>
      <w:lvlJc w:val="left"/>
      <w:pPr>
        <w:ind w:left="0" w:firstLine="0"/>
      </w:pPr>
    </w:lvl>
    <w:lvl w:ilvl="6" w:tplc="633E9E5E">
      <w:start w:val="1"/>
      <w:numFmt w:val="bullet"/>
      <w:lvlText w:val=""/>
      <w:lvlJc w:val="left"/>
      <w:pPr>
        <w:ind w:left="0" w:firstLine="0"/>
      </w:pPr>
    </w:lvl>
    <w:lvl w:ilvl="7" w:tplc="F9EEE86E">
      <w:start w:val="1"/>
      <w:numFmt w:val="bullet"/>
      <w:lvlText w:val=""/>
      <w:lvlJc w:val="left"/>
      <w:pPr>
        <w:ind w:left="0" w:firstLine="0"/>
      </w:pPr>
    </w:lvl>
    <w:lvl w:ilvl="8" w:tplc="711E0130">
      <w:start w:val="1"/>
      <w:numFmt w:val="bullet"/>
      <w:lvlText w:val=""/>
      <w:lvlJc w:val="left"/>
      <w:pPr>
        <w:ind w:left="0" w:firstLine="0"/>
      </w:pPr>
    </w:lvl>
  </w:abstractNum>
  <w:abstractNum w:abstractNumId="1" w15:restartNumberingAfterBreak="0">
    <w:nsid w:val="00000002"/>
    <w:multiLevelType w:val="hybridMultilevel"/>
    <w:tmpl w:val="238E1F28"/>
    <w:lvl w:ilvl="0" w:tplc="6E40129C">
      <w:start w:val="2"/>
      <w:numFmt w:val="decimal"/>
      <w:lvlText w:val="%1."/>
      <w:lvlJc w:val="left"/>
      <w:pPr>
        <w:ind w:left="0" w:firstLine="0"/>
      </w:pPr>
    </w:lvl>
    <w:lvl w:ilvl="1" w:tplc="6D8273B0">
      <w:start w:val="1"/>
      <w:numFmt w:val="bullet"/>
      <w:lvlText w:val=""/>
      <w:lvlJc w:val="left"/>
      <w:pPr>
        <w:ind w:left="0" w:firstLine="0"/>
      </w:pPr>
    </w:lvl>
    <w:lvl w:ilvl="2" w:tplc="A6687380">
      <w:start w:val="1"/>
      <w:numFmt w:val="bullet"/>
      <w:lvlText w:val=""/>
      <w:lvlJc w:val="left"/>
      <w:pPr>
        <w:ind w:left="0" w:firstLine="0"/>
      </w:pPr>
    </w:lvl>
    <w:lvl w:ilvl="3" w:tplc="53DCB04E">
      <w:start w:val="1"/>
      <w:numFmt w:val="bullet"/>
      <w:lvlText w:val=""/>
      <w:lvlJc w:val="left"/>
      <w:pPr>
        <w:ind w:left="0" w:firstLine="0"/>
      </w:pPr>
    </w:lvl>
    <w:lvl w:ilvl="4" w:tplc="23943F2C">
      <w:start w:val="1"/>
      <w:numFmt w:val="bullet"/>
      <w:lvlText w:val=""/>
      <w:lvlJc w:val="left"/>
      <w:pPr>
        <w:ind w:left="0" w:firstLine="0"/>
      </w:pPr>
    </w:lvl>
    <w:lvl w:ilvl="5" w:tplc="DCAEBFEC">
      <w:start w:val="1"/>
      <w:numFmt w:val="bullet"/>
      <w:lvlText w:val=""/>
      <w:lvlJc w:val="left"/>
      <w:pPr>
        <w:ind w:left="0" w:firstLine="0"/>
      </w:pPr>
    </w:lvl>
    <w:lvl w:ilvl="6" w:tplc="655E54F0">
      <w:start w:val="1"/>
      <w:numFmt w:val="bullet"/>
      <w:lvlText w:val=""/>
      <w:lvlJc w:val="left"/>
      <w:pPr>
        <w:ind w:left="0" w:firstLine="0"/>
      </w:pPr>
    </w:lvl>
    <w:lvl w:ilvl="7" w:tplc="EB781F34">
      <w:start w:val="1"/>
      <w:numFmt w:val="bullet"/>
      <w:lvlText w:val=""/>
      <w:lvlJc w:val="left"/>
      <w:pPr>
        <w:ind w:left="0" w:firstLine="0"/>
      </w:pPr>
    </w:lvl>
    <w:lvl w:ilvl="8" w:tplc="5106EE16">
      <w:start w:val="1"/>
      <w:numFmt w:val="bullet"/>
      <w:lvlText w:val=""/>
      <w:lvlJc w:val="left"/>
      <w:pPr>
        <w:ind w:left="0" w:firstLine="0"/>
      </w:pPr>
    </w:lvl>
  </w:abstractNum>
  <w:abstractNum w:abstractNumId="2" w15:restartNumberingAfterBreak="0">
    <w:nsid w:val="00000003"/>
    <w:multiLevelType w:val="hybridMultilevel"/>
    <w:tmpl w:val="46E87CCC"/>
    <w:lvl w:ilvl="0" w:tplc="0E02D148">
      <w:start w:val="3"/>
      <w:numFmt w:val="decimal"/>
      <w:lvlText w:val="%1."/>
      <w:lvlJc w:val="left"/>
      <w:pPr>
        <w:ind w:left="0" w:firstLine="0"/>
      </w:pPr>
    </w:lvl>
    <w:lvl w:ilvl="1" w:tplc="5EAC5D9C">
      <w:start w:val="1"/>
      <w:numFmt w:val="bullet"/>
      <w:lvlText w:val=""/>
      <w:lvlJc w:val="left"/>
      <w:pPr>
        <w:ind w:left="0" w:firstLine="0"/>
      </w:pPr>
    </w:lvl>
    <w:lvl w:ilvl="2" w:tplc="7D64C5C4">
      <w:start w:val="1"/>
      <w:numFmt w:val="bullet"/>
      <w:lvlText w:val=""/>
      <w:lvlJc w:val="left"/>
      <w:pPr>
        <w:ind w:left="0" w:firstLine="0"/>
      </w:pPr>
    </w:lvl>
    <w:lvl w:ilvl="3" w:tplc="9C3AE310">
      <w:start w:val="1"/>
      <w:numFmt w:val="bullet"/>
      <w:lvlText w:val=""/>
      <w:lvlJc w:val="left"/>
      <w:pPr>
        <w:ind w:left="0" w:firstLine="0"/>
      </w:pPr>
    </w:lvl>
    <w:lvl w:ilvl="4" w:tplc="8750884A">
      <w:start w:val="1"/>
      <w:numFmt w:val="bullet"/>
      <w:lvlText w:val=""/>
      <w:lvlJc w:val="left"/>
      <w:pPr>
        <w:ind w:left="0" w:firstLine="0"/>
      </w:pPr>
    </w:lvl>
    <w:lvl w:ilvl="5" w:tplc="FF249A50">
      <w:start w:val="1"/>
      <w:numFmt w:val="bullet"/>
      <w:lvlText w:val=""/>
      <w:lvlJc w:val="left"/>
      <w:pPr>
        <w:ind w:left="0" w:firstLine="0"/>
      </w:pPr>
    </w:lvl>
    <w:lvl w:ilvl="6" w:tplc="9996BEE8">
      <w:start w:val="1"/>
      <w:numFmt w:val="bullet"/>
      <w:lvlText w:val=""/>
      <w:lvlJc w:val="left"/>
      <w:pPr>
        <w:ind w:left="0" w:firstLine="0"/>
      </w:pPr>
    </w:lvl>
    <w:lvl w:ilvl="7" w:tplc="41B87A1A">
      <w:start w:val="1"/>
      <w:numFmt w:val="bullet"/>
      <w:lvlText w:val=""/>
      <w:lvlJc w:val="left"/>
      <w:pPr>
        <w:ind w:left="0" w:firstLine="0"/>
      </w:pPr>
    </w:lvl>
    <w:lvl w:ilvl="8" w:tplc="C692850A">
      <w:start w:val="1"/>
      <w:numFmt w:val="bullet"/>
      <w:lvlText w:val=""/>
      <w:lvlJc w:val="left"/>
      <w:pPr>
        <w:ind w:left="0" w:firstLine="0"/>
      </w:pPr>
    </w:lvl>
  </w:abstractNum>
  <w:abstractNum w:abstractNumId="3" w15:restartNumberingAfterBreak="0">
    <w:nsid w:val="00000004"/>
    <w:multiLevelType w:val="hybridMultilevel"/>
    <w:tmpl w:val="3D1B58BA"/>
    <w:lvl w:ilvl="0" w:tplc="AB6494DE">
      <w:start w:val="4"/>
      <w:numFmt w:val="decimal"/>
      <w:lvlText w:val="%1."/>
      <w:lvlJc w:val="left"/>
      <w:pPr>
        <w:ind w:left="0" w:firstLine="0"/>
      </w:pPr>
    </w:lvl>
    <w:lvl w:ilvl="1" w:tplc="7E6C52C2">
      <w:start w:val="1"/>
      <w:numFmt w:val="bullet"/>
      <w:lvlText w:val=""/>
      <w:lvlJc w:val="left"/>
      <w:pPr>
        <w:ind w:left="0" w:firstLine="0"/>
      </w:pPr>
    </w:lvl>
    <w:lvl w:ilvl="2" w:tplc="680C25F8">
      <w:start w:val="1"/>
      <w:numFmt w:val="bullet"/>
      <w:lvlText w:val=""/>
      <w:lvlJc w:val="left"/>
      <w:pPr>
        <w:ind w:left="0" w:firstLine="0"/>
      </w:pPr>
    </w:lvl>
    <w:lvl w:ilvl="3" w:tplc="DDE412F6">
      <w:start w:val="1"/>
      <w:numFmt w:val="bullet"/>
      <w:lvlText w:val=""/>
      <w:lvlJc w:val="left"/>
      <w:pPr>
        <w:ind w:left="0" w:firstLine="0"/>
      </w:pPr>
    </w:lvl>
    <w:lvl w:ilvl="4" w:tplc="B13CE1B8">
      <w:start w:val="1"/>
      <w:numFmt w:val="bullet"/>
      <w:lvlText w:val=""/>
      <w:lvlJc w:val="left"/>
      <w:pPr>
        <w:ind w:left="0" w:firstLine="0"/>
      </w:pPr>
    </w:lvl>
    <w:lvl w:ilvl="5" w:tplc="DF707226">
      <w:start w:val="1"/>
      <w:numFmt w:val="bullet"/>
      <w:lvlText w:val=""/>
      <w:lvlJc w:val="left"/>
      <w:pPr>
        <w:ind w:left="0" w:firstLine="0"/>
      </w:pPr>
    </w:lvl>
    <w:lvl w:ilvl="6" w:tplc="A328CD1C">
      <w:start w:val="1"/>
      <w:numFmt w:val="bullet"/>
      <w:lvlText w:val=""/>
      <w:lvlJc w:val="left"/>
      <w:pPr>
        <w:ind w:left="0" w:firstLine="0"/>
      </w:pPr>
    </w:lvl>
    <w:lvl w:ilvl="7" w:tplc="4670B716">
      <w:start w:val="1"/>
      <w:numFmt w:val="bullet"/>
      <w:lvlText w:val=""/>
      <w:lvlJc w:val="left"/>
      <w:pPr>
        <w:ind w:left="0" w:firstLine="0"/>
      </w:pPr>
    </w:lvl>
    <w:lvl w:ilvl="8" w:tplc="4BF6B238">
      <w:start w:val="1"/>
      <w:numFmt w:val="bullet"/>
      <w:lvlText w:val=""/>
      <w:lvlJc w:val="left"/>
      <w:pPr>
        <w:ind w:left="0" w:firstLine="0"/>
      </w:pPr>
    </w:lvl>
  </w:abstractNum>
  <w:abstractNum w:abstractNumId="4" w15:restartNumberingAfterBreak="0">
    <w:nsid w:val="00000005"/>
    <w:multiLevelType w:val="hybridMultilevel"/>
    <w:tmpl w:val="507ED7AA"/>
    <w:lvl w:ilvl="0" w:tplc="053AC73E">
      <w:start w:val="5"/>
      <w:numFmt w:val="decimal"/>
      <w:lvlText w:val="%1."/>
      <w:lvlJc w:val="left"/>
      <w:pPr>
        <w:ind w:left="0" w:firstLine="0"/>
      </w:pPr>
    </w:lvl>
    <w:lvl w:ilvl="1" w:tplc="2850F176">
      <w:start w:val="1"/>
      <w:numFmt w:val="bullet"/>
      <w:lvlText w:val=""/>
      <w:lvlJc w:val="left"/>
      <w:pPr>
        <w:ind w:left="0" w:firstLine="0"/>
      </w:pPr>
    </w:lvl>
    <w:lvl w:ilvl="2" w:tplc="C06ECC9C">
      <w:start w:val="1"/>
      <w:numFmt w:val="bullet"/>
      <w:lvlText w:val=""/>
      <w:lvlJc w:val="left"/>
      <w:pPr>
        <w:ind w:left="0" w:firstLine="0"/>
      </w:pPr>
    </w:lvl>
    <w:lvl w:ilvl="3" w:tplc="01D6A890">
      <w:start w:val="1"/>
      <w:numFmt w:val="bullet"/>
      <w:lvlText w:val=""/>
      <w:lvlJc w:val="left"/>
      <w:pPr>
        <w:ind w:left="0" w:firstLine="0"/>
      </w:pPr>
    </w:lvl>
    <w:lvl w:ilvl="4" w:tplc="4BBE1910">
      <w:start w:val="1"/>
      <w:numFmt w:val="bullet"/>
      <w:lvlText w:val=""/>
      <w:lvlJc w:val="left"/>
      <w:pPr>
        <w:ind w:left="0" w:firstLine="0"/>
      </w:pPr>
    </w:lvl>
    <w:lvl w:ilvl="5" w:tplc="F2D6C640">
      <w:start w:val="1"/>
      <w:numFmt w:val="bullet"/>
      <w:lvlText w:val=""/>
      <w:lvlJc w:val="left"/>
      <w:pPr>
        <w:ind w:left="0" w:firstLine="0"/>
      </w:pPr>
    </w:lvl>
    <w:lvl w:ilvl="6" w:tplc="2110E146">
      <w:start w:val="1"/>
      <w:numFmt w:val="bullet"/>
      <w:lvlText w:val=""/>
      <w:lvlJc w:val="left"/>
      <w:pPr>
        <w:ind w:left="0" w:firstLine="0"/>
      </w:pPr>
    </w:lvl>
    <w:lvl w:ilvl="7" w:tplc="F6EEB526">
      <w:start w:val="1"/>
      <w:numFmt w:val="bullet"/>
      <w:lvlText w:val=""/>
      <w:lvlJc w:val="left"/>
      <w:pPr>
        <w:ind w:left="0" w:firstLine="0"/>
      </w:pPr>
    </w:lvl>
    <w:lvl w:ilvl="8" w:tplc="EDCC2898">
      <w:start w:val="1"/>
      <w:numFmt w:val="bullet"/>
      <w:lvlText w:val=""/>
      <w:lvlJc w:val="left"/>
      <w:pPr>
        <w:ind w:left="0" w:firstLine="0"/>
      </w:pPr>
    </w:lvl>
  </w:abstractNum>
  <w:abstractNum w:abstractNumId="5" w15:restartNumberingAfterBreak="0">
    <w:nsid w:val="00000006"/>
    <w:multiLevelType w:val="hybridMultilevel"/>
    <w:tmpl w:val="2EB141F2"/>
    <w:lvl w:ilvl="0" w:tplc="3D08E918">
      <w:start w:val="6"/>
      <w:numFmt w:val="decimal"/>
      <w:lvlText w:val="%1."/>
      <w:lvlJc w:val="left"/>
      <w:pPr>
        <w:ind w:left="0" w:firstLine="0"/>
      </w:pPr>
    </w:lvl>
    <w:lvl w:ilvl="1" w:tplc="BBFA0AC4">
      <w:start w:val="1"/>
      <w:numFmt w:val="bullet"/>
      <w:lvlText w:val=""/>
      <w:lvlJc w:val="left"/>
      <w:pPr>
        <w:ind w:left="0" w:firstLine="0"/>
      </w:pPr>
    </w:lvl>
    <w:lvl w:ilvl="2" w:tplc="3D346806">
      <w:start w:val="1"/>
      <w:numFmt w:val="bullet"/>
      <w:lvlText w:val=""/>
      <w:lvlJc w:val="left"/>
      <w:pPr>
        <w:ind w:left="0" w:firstLine="0"/>
      </w:pPr>
    </w:lvl>
    <w:lvl w:ilvl="3" w:tplc="080649C8">
      <w:start w:val="1"/>
      <w:numFmt w:val="bullet"/>
      <w:lvlText w:val=""/>
      <w:lvlJc w:val="left"/>
      <w:pPr>
        <w:ind w:left="0" w:firstLine="0"/>
      </w:pPr>
    </w:lvl>
    <w:lvl w:ilvl="4" w:tplc="ECF8723A">
      <w:start w:val="1"/>
      <w:numFmt w:val="bullet"/>
      <w:lvlText w:val=""/>
      <w:lvlJc w:val="left"/>
      <w:pPr>
        <w:ind w:left="0" w:firstLine="0"/>
      </w:pPr>
    </w:lvl>
    <w:lvl w:ilvl="5" w:tplc="A4B2C922">
      <w:start w:val="1"/>
      <w:numFmt w:val="bullet"/>
      <w:lvlText w:val=""/>
      <w:lvlJc w:val="left"/>
      <w:pPr>
        <w:ind w:left="0" w:firstLine="0"/>
      </w:pPr>
    </w:lvl>
    <w:lvl w:ilvl="6" w:tplc="D1903C4E">
      <w:start w:val="1"/>
      <w:numFmt w:val="bullet"/>
      <w:lvlText w:val=""/>
      <w:lvlJc w:val="left"/>
      <w:pPr>
        <w:ind w:left="0" w:firstLine="0"/>
      </w:pPr>
    </w:lvl>
    <w:lvl w:ilvl="7" w:tplc="F42CFE5E">
      <w:start w:val="1"/>
      <w:numFmt w:val="bullet"/>
      <w:lvlText w:val=""/>
      <w:lvlJc w:val="left"/>
      <w:pPr>
        <w:ind w:left="0" w:firstLine="0"/>
      </w:pPr>
    </w:lvl>
    <w:lvl w:ilvl="8" w:tplc="26807A10">
      <w:start w:val="1"/>
      <w:numFmt w:val="bullet"/>
      <w:lvlText w:val=""/>
      <w:lvlJc w:val="left"/>
      <w:pPr>
        <w:ind w:left="0" w:firstLine="0"/>
      </w:pPr>
    </w:lvl>
  </w:abstractNum>
  <w:abstractNum w:abstractNumId="6" w15:restartNumberingAfterBreak="0">
    <w:nsid w:val="00000007"/>
    <w:multiLevelType w:val="hybridMultilevel"/>
    <w:tmpl w:val="41B71EFA"/>
    <w:lvl w:ilvl="0" w:tplc="5B6EEE56">
      <w:start w:val="7"/>
      <w:numFmt w:val="decimal"/>
      <w:lvlText w:val="%1."/>
      <w:lvlJc w:val="left"/>
      <w:pPr>
        <w:ind w:left="0" w:firstLine="0"/>
      </w:pPr>
    </w:lvl>
    <w:lvl w:ilvl="1" w:tplc="E0C6C948">
      <w:start w:val="1"/>
      <w:numFmt w:val="bullet"/>
      <w:lvlText w:val=""/>
      <w:lvlJc w:val="left"/>
      <w:pPr>
        <w:ind w:left="0" w:firstLine="0"/>
      </w:pPr>
    </w:lvl>
    <w:lvl w:ilvl="2" w:tplc="8D26640C">
      <w:start w:val="1"/>
      <w:numFmt w:val="bullet"/>
      <w:lvlText w:val=""/>
      <w:lvlJc w:val="left"/>
      <w:pPr>
        <w:ind w:left="0" w:firstLine="0"/>
      </w:pPr>
    </w:lvl>
    <w:lvl w:ilvl="3" w:tplc="C116E304">
      <w:start w:val="1"/>
      <w:numFmt w:val="bullet"/>
      <w:lvlText w:val=""/>
      <w:lvlJc w:val="left"/>
      <w:pPr>
        <w:ind w:left="0" w:firstLine="0"/>
      </w:pPr>
    </w:lvl>
    <w:lvl w:ilvl="4" w:tplc="C9069452">
      <w:start w:val="1"/>
      <w:numFmt w:val="bullet"/>
      <w:lvlText w:val=""/>
      <w:lvlJc w:val="left"/>
      <w:pPr>
        <w:ind w:left="0" w:firstLine="0"/>
      </w:pPr>
    </w:lvl>
    <w:lvl w:ilvl="5" w:tplc="76041D1C">
      <w:start w:val="1"/>
      <w:numFmt w:val="bullet"/>
      <w:lvlText w:val=""/>
      <w:lvlJc w:val="left"/>
      <w:pPr>
        <w:ind w:left="0" w:firstLine="0"/>
      </w:pPr>
    </w:lvl>
    <w:lvl w:ilvl="6" w:tplc="3D681492">
      <w:start w:val="1"/>
      <w:numFmt w:val="bullet"/>
      <w:lvlText w:val=""/>
      <w:lvlJc w:val="left"/>
      <w:pPr>
        <w:ind w:left="0" w:firstLine="0"/>
      </w:pPr>
    </w:lvl>
    <w:lvl w:ilvl="7" w:tplc="90E2D890">
      <w:start w:val="1"/>
      <w:numFmt w:val="bullet"/>
      <w:lvlText w:val=""/>
      <w:lvlJc w:val="left"/>
      <w:pPr>
        <w:ind w:left="0" w:firstLine="0"/>
      </w:pPr>
    </w:lvl>
    <w:lvl w:ilvl="8" w:tplc="A2308D08">
      <w:start w:val="1"/>
      <w:numFmt w:val="bullet"/>
      <w:lvlText w:val=""/>
      <w:lvlJc w:val="left"/>
      <w:pPr>
        <w:ind w:left="0" w:firstLine="0"/>
      </w:pPr>
    </w:lvl>
  </w:abstractNum>
  <w:abstractNum w:abstractNumId="7" w15:restartNumberingAfterBreak="0">
    <w:nsid w:val="122E2F21"/>
    <w:multiLevelType w:val="hybridMultilevel"/>
    <w:tmpl w:val="AEE28FC0"/>
    <w:lvl w:ilvl="0" w:tplc="EC0046B8">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A5F4153"/>
    <w:multiLevelType w:val="hybridMultilevel"/>
    <w:tmpl w:val="853CC56E"/>
    <w:lvl w:ilvl="0" w:tplc="96640CF8">
      <w:start w:val="1"/>
      <w:numFmt w:val="decimal"/>
      <w:lvlText w:val="%1."/>
      <w:lvlJc w:val="left"/>
      <w:pPr>
        <w:ind w:left="720" w:hanging="360"/>
      </w:pPr>
    </w:lvl>
    <w:lvl w:ilvl="1" w:tplc="C442C272" w:tentative="1">
      <w:start w:val="1"/>
      <w:numFmt w:val="lowerLetter"/>
      <w:lvlText w:val="%2."/>
      <w:lvlJc w:val="left"/>
      <w:pPr>
        <w:ind w:left="1440" w:hanging="360"/>
      </w:pPr>
    </w:lvl>
    <w:lvl w:ilvl="2" w:tplc="0A04A13E" w:tentative="1">
      <w:start w:val="1"/>
      <w:numFmt w:val="lowerRoman"/>
      <w:lvlText w:val="%3."/>
      <w:lvlJc w:val="right"/>
      <w:pPr>
        <w:ind w:left="2160" w:hanging="180"/>
      </w:pPr>
    </w:lvl>
    <w:lvl w:ilvl="3" w:tplc="41C213F8" w:tentative="1">
      <w:start w:val="1"/>
      <w:numFmt w:val="decimal"/>
      <w:lvlText w:val="%4."/>
      <w:lvlJc w:val="left"/>
      <w:pPr>
        <w:ind w:left="2880" w:hanging="360"/>
      </w:pPr>
    </w:lvl>
    <w:lvl w:ilvl="4" w:tplc="83BAFC86" w:tentative="1">
      <w:start w:val="1"/>
      <w:numFmt w:val="lowerLetter"/>
      <w:lvlText w:val="%5."/>
      <w:lvlJc w:val="left"/>
      <w:pPr>
        <w:ind w:left="3600" w:hanging="360"/>
      </w:pPr>
    </w:lvl>
    <w:lvl w:ilvl="5" w:tplc="314A4E0C" w:tentative="1">
      <w:start w:val="1"/>
      <w:numFmt w:val="lowerRoman"/>
      <w:lvlText w:val="%6."/>
      <w:lvlJc w:val="right"/>
      <w:pPr>
        <w:ind w:left="4320" w:hanging="180"/>
      </w:pPr>
    </w:lvl>
    <w:lvl w:ilvl="6" w:tplc="9E6298F6" w:tentative="1">
      <w:start w:val="1"/>
      <w:numFmt w:val="decimal"/>
      <w:lvlText w:val="%7."/>
      <w:lvlJc w:val="left"/>
      <w:pPr>
        <w:ind w:left="5040" w:hanging="360"/>
      </w:pPr>
    </w:lvl>
    <w:lvl w:ilvl="7" w:tplc="8C0A0812" w:tentative="1">
      <w:start w:val="1"/>
      <w:numFmt w:val="lowerLetter"/>
      <w:lvlText w:val="%8."/>
      <w:lvlJc w:val="left"/>
      <w:pPr>
        <w:ind w:left="5760" w:hanging="360"/>
      </w:pPr>
    </w:lvl>
    <w:lvl w:ilvl="8" w:tplc="1B6689FE" w:tentative="1">
      <w:start w:val="1"/>
      <w:numFmt w:val="lowerRoman"/>
      <w:lvlText w:val="%9."/>
      <w:lvlJc w:val="right"/>
      <w:pPr>
        <w:ind w:left="6480" w:hanging="180"/>
      </w:pPr>
    </w:lvl>
  </w:abstractNum>
  <w:num w:numId="1" w16cid:durableId="427506001">
    <w:abstractNumId w:val="0"/>
    <w:lvlOverride w:ilvl="0">
      <w:startOverride w:val="1"/>
    </w:lvlOverride>
    <w:lvlOverride w:ilvl="1"/>
    <w:lvlOverride w:ilvl="2"/>
    <w:lvlOverride w:ilvl="3"/>
    <w:lvlOverride w:ilvl="4"/>
    <w:lvlOverride w:ilvl="5"/>
    <w:lvlOverride w:ilvl="6"/>
    <w:lvlOverride w:ilvl="7"/>
    <w:lvlOverride w:ilvl="8"/>
  </w:num>
  <w:num w:numId="2" w16cid:durableId="1805007648">
    <w:abstractNumId w:val="1"/>
    <w:lvlOverride w:ilvl="0">
      <w:startOverride w:val="2"/>
    </w:lvlOverride>
    <w:lvlOverride w:ilvl="1"/>
    <w:lvlOverride w:ilvl="2"/>
    <w:lvlOverride w:ilvl="3"/>
    <w:lvlOverride w:ilvl="4"/>
    <w:lvlOverride w:ilvl="5"/>
    <w:lvlOverride w:ilvl="6"/>
    <w:lvlOverride w:ilvl="7"/>
    <w:lvlOverride w:ilvl="8"/>
  </w:num>
  <w:num w:numId="3" w16cid:durableId="709958152">
    <w:abstractNumId w:val="2"/>
    <w:lvlOverride w:ilvl="0">
      <w:startOverride w:val="3"/>
    </w:lvlOverride>
    <w:lvlOverride w:ilvl="1"/>
    <w:lvlOverride w:ilvl="2"/>
    <w:lvlOverride w:ilvl="3"/>
    <w:lvlOverride w:ilvl="4"/>
    <w:lvlOverride w:ilvl="5"/>
    <w:lvlOverride w:ilvl="6"/>
    <w:lvlOverride w:ilvl="7"/>
    <w:lvlOverride w:ilvl="8"/>
  </w:num>
  <w:num w:numId="4" w16cid:durableId="899558722">
    <w:abstractNumId w:val="3"/>
    <w:lvlOverride w:ilvl="0">
      <w:startOverride w:val="4"/>
    </w:lvlOverride>
    <w:lvlOverride w:ilvl="1"/>
    <w:lvlOverride w:ilvl="2"/>
    <w:lvlOverride w:ilvl="3"/>
    <w:lvlOverride w:ilvl="4"/>
    <w:lvlOverride w:ilvl="5"/>
    <w:lvlOverride w:ilvl="6"/>
    <w:lvlOverride w:ilvl="7"/>
    <w:lvlOverride w:ilvl="8"/>
  </w:num>
  <w:num w:numId="5" w16cid:durableId="1792819276">
    <w:abstractNumId w:val="4"/>
    <w:lvlOverride w:ilvl="0">
      <w:startOverride w:val="5"/>
    </w:lvlOverride>
    <w:lvlOverride w:ilvl="1"/>
    <w:lvlOverride w:ilvl="2"/>
    <w:lvlOverride w:ilvl="3"/>
    <w:lvlOverride w:ilvl="4"/>
    <w:lvlOverride w:ilvl="5"/>
    <w:lvlOverride w:ilvl="6"/>
    <w:lvlOverride w:ilvl="7"/>
    <w:lvlOverride w:ilvl="8"/>
  </w:num>
  <w:num w:numId="6" w16cid:durableId="1118377272">
    <w:abstractNumId w:val="5"/>
    <w:lvlOverride w:ilvl="0">
      <w:startOverride w:val="6"/>
    </w:lvlOverride>
    <w:lvlOverride w:ilvl="1"/>
    <w:lvlOverride w:ilvl="2"/>
    <w:lvlOverride w:ilvl="3"/>
    <w:lvlOverride w:ilvl="4"/>
    <w:lvlOverride w:ilvl="5"/>
    <w:lvlOverride w:ilvl="6"/>
    <w:lvlOverride w:ilvl="7"/>
    <w:lvlOverride w:ilvl="8"/>
  </w:num>
  <w:num w:numId="7" w16cid:durableId="1244223106">
    <w:abstractNumId w:val="6"/>
    <w:lvlOverride w:ilvl="0">
      <w:startOverride w:val="7"/>
    </w:lvlOverride>
    <w:lvlOverride w:ilvl="1"/>
    <w:lvlOverride w:ilvl="2"/>
    <w:lvlOverride w:ilvl="3"/>
    <w:lvlOverride w:ilvl="4"/>
    <w:lvlOverride w:ilvl="5"/>
    <w:lvlOverride w:ilvl="6"/>
    <w:lvlOverride w:ilvl="7"/>
    <w:lvlOverride w:ilvl="8"/>
  </w:num>
  <w:num w:numId="8" w16cid:durableId="300229479">
    <w:abstractNumId w:val="8"/>
  </w:num>
  <w:num w:numId="9" w16cid:durableId="16930668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6F5"/>
    <w:rsid w:val="00004251"/>
    <w:rsid w:val="00012240"/>
    <w:rsid w:val="0001279D"/>
    <w:rsid w:val="00014883"/>
    <w:rsid w:val="000516F4"/>
    <w:rsid w:val="0005486F"/>
    <w:rsid w:val="0006294A"/>
    <w:rsid w:val="0006377A"/>
    <w:rsid w:val="000644FF"/>
    <w:rsid w:val="000828AF"/>
    <w:rsid w:val="000828C6"/>
    <w:rsid w:val="000A4E2E"/>
    <w:rsid w:val="000A5FB5"/>
    <w:rsid w:val="000B4179"/>
    <w:rsid w:val="000C2A75"/>
    <w:rsid w:val="000E6907"/>
    <w:rsid w:val="000F3EBC"/>
    <w:rsid w:val="000F539F"/>
    <w:rsid w:val="000F77BD"/>
    <w:rsid w:val="001074D0"/>
    <w:rsid w:val="00121CA2"/>
    <w:rsid w:val="00124F3B"/>
    <w:rsid w:val="001267AB"/>
    <w:rsid w:val="00132307"/>
    <w:rsid w:val="00132B2F"/>
    <w:rsid w:val="00136DE1"/>
    <w:rsid w:val="00152292"/>
    <w:rsid w:val="00154213"/>
    <w:rsid w:val="00163023"/>
    <w:rsid w:val="00172271"/>
    <w:rsid w:val="00177578"/>
    <w:rsid w:val="0018166B"/>
    <w:rsid w:val="00197626"/>
    <w:rsid w:val="001C0197"/>
    <w:rsid w:val="001C2907"/>
    <w:rsid w:val="001C2A35"/>
    <w:rsid w:val="001C3315"/>
    <w:rsid w:val="001D0EC0"/>
    <w:rsid w:val="001D2A8B"/>
    <w:rsid w:val="001D3CF3"/>
    <w:rsid w:val="001E0FC7"/>
    <w:rsid w:val="001F042B"/>
    <w:rsid w:val="001F138C"/>
    <w:rsid w:val="001F6083"/>
    <w:rsid w:val="001F6C93"/>
    <w:rsid w:val="00204F60"/>
    <w:rsid w:val="00215C9B"/>
    <w:rsid w:val="002272CE"/>
    <w:rsid w:val="0023738C"/>
    <w:rsid w:val="002537C5"/>
    <w:rsid w:val="00254FCE"/>
    <w:rsid w:val="002556AE"/>
    <w:rsid w:val="00257FE4"/>
    <w:rsid w:val="00272A9E"/>
    <w:rsid w:val="002767D2"/>
    <w:rsid w:val="002857C9"/>
    <w:rsid w:val="002868CB"/>
    <w:rsid w:val="00296748"/>
    <w:rsid w:val="002A2A98"/>
    <w:rsid w:val="002A33C6"/>
    <w:rsid w:val="002B1BEE"/>
    <w:rsid w:val="002D0737"/>
    <w:rsid w:val="003073E6"/>
    <w:rsid w:val="00312851"/>
    <w:rsid w:val="0032443F"/>
    <w:rsid w:val="00330FDB"/>
    <w:rsid w:val="00350F20"/>
    <w:rsid w:val="00362242"/>
    <w:rsid w:val="00385850"/>
    <w:rsid w:val="00391AA7"/>
    <w:rsid w:val="0039749C"/>
    <w:rsid w:val="003A4DAF"/>
    <w:rsid w:val="003A5D12"/>
    <w:rsid w:val="003A6BFE"/>
    <w:rsid w:val="003A7846"/>
    <w:rsid w:val="003B5203"/>
    <w:rsid w:val="003C22DF"/>
    <w:rsid w:val="003C2F31"/>
    <w:rsid w:val="003C63D8"/>
    <w:rsid w:val="003D3D16"/>
    <w:rsid w:val="003D4049"/>
    <w:rsid w:val="003E462A"/>
    <w:rsid w:val="003F39B8"/>
    <w:rsid w:val="004111A8"/>
    <w:rsid w:val="004127BF"/>
    <w:rsid w:val="004275CE"/>
    <w:rsid w:val="00444E45"/>
    <w:rsid w:val="00446285"/>
    <w:rsid w:val="00450137"/>
    <w:rsid w:val="0045344A"/>
    <w:rsid w:val="00457173"/>
    <w:rsid w:val="00461E09"/>
    <w:rsid w:val="004966C6"/>
    <w:rsid w:val="004A53B4"/>
    <w:rsid w:val="004B4535"/>
    <w:rsid w:val="004B4A20"/>
    <w:rsid w:val="004B6795"/>
    <w:rsid w:val="004B751E"/>
    <w:rsid w:val="004C00B9"/>
    <w:rsid w:val="004C067B"/>
    <w:rsid w:val="004C1FEE"/>
    <w:rsid w:val="004E0E42"/>
    <w:rsid w:val="00502E93"/>
    <w:rsid w:val="00506D03"/>
    <w:rsid w:val="00514E8E"/>
    <w:rsid w:val="00533439"/>
    <w:rsid w:val="00541599"/>
    <w:rsid w:val="005418BB"/>
    <w:rsid w:val="005426F7"/>
    <w:rsid w:val="005430D2"/>
    <w:rsid w:val="005465A2"/>
    <w:rsid w:val="00546780"/>
    <w:rsid w:val="00546EE2"/>
    <w:rsid w:val="005509A8"/>
    <w:rsid w:val="00553F6E"/>
    <w:rsid w:val="0055737E"/>
    <w:rsid w:val="0056192D"/>
    <w:rsid w:val="00567D3B"/>
    <w:rsid w:val="00582D06"/>
    <w:rsid w:val="00586B03"/>
    <w:rsid w:val="00594445"/>
    <w:rsid w:val="005A7082"/>
    <w:rsid w:val="005B53D2"/>
    <w:rsid w:val="005C4A8C"/>
    <w:rsid w:val="005E2736"/>
    <w:rsid w:val="005F4482"/>
    <w:rsid w:val="005F6F00"/>
    <w:rsid w:val="0060212E"/>
    <w:rsid w:val="00606BD7"/>
    <w:rsid w:val="00611942"/>
    <w:rsid w:val="0061323E"/>
    <w:rsid w:val="00616929"/>
    <w:rsid w:val="00646CF9"/>
    <w:rsid w:val="006473AF"/>
    <w:rsid w:val="006545A1"/>
    <w:rsid w:val="006627AA"/>
    <w:rsid w:val="006828FC"/>
    <w:rsid w:val="00687129"/>
    <w:rsid w:val="00692C82"/>
    <w:rsid w:val="006A1E2D"/>
    <w:rsid w:val="006A4C92"/>
    <w:rsid w:val="006A6998"/>
    <w:rsid w:val="006B2BC7"/>
    <w:rsid w:val="006D738C"/>
    <w:rsid w:val="006E2F7D"/>
    <w:rsid w:val="006F0A19"/>
    <w:rsid w:val="00700831"/>
    <w:rsid w:val="00705A2F"/>
    <w:rsid w:val="007100E3"/>
    <w:rsid w:val="00713F45"/>
    <w:rsid w:val="00722BFD"/>
    <w:rsid w:val="00723342"/>
    <w:rsid w:val="007265DD"/>
    <w:rsid w:val="007366CD"/>
    <w:rsid w:val="00752E24"/>
    <w:rsid w:val="0076184E"/>
    <w:rsid w:val="007634B2"/>
    <w:rsid w:val="007707DE"/>
    <w:rsid w:val="00773D47"/>
    <w:rsid w:val="00781FC6"/>
    <w:rsid w:val="00797123"/>
    <w:rsid w:val="007A2712"/>
    <w:rsid w:val="007B48F5"/>
    <w:rsid w:val="007B6737"/>
    <w:rsid w:val="007C69B3"/>
    <w:rsid w:val="007D4824"/>
    <w:rsid w:val="007E26CE"/>
    <w:rsid w:val="007E305A"/>
    <w:rsid w:val="007E4DE1"/>
    <w:rsid w:val="007E4FC7"/>
    <w:rsid w:val="007E7081"/>
    <w:rsid w:val="007F48FD"/>
    <w:rsid w:val="00821C41"/>
    <w:rsid w:val="00823331"/>
    <w:rsid w:val="008402B2"/>
    <w:rsid w:val="00853ECB"/>
    <w:rsid w:val="00855617"/>
    <w:rsid w:val="0086589B"/>
    <w:rsid w:val="00865B32"/>
    <w:rsid w:val="00866A2D"/>
    <w:rsid w:val="008732EF"/>
    <w:rsid w:val="00883D4B"/>
    <w:rsid w:val="00893309"/>
    <w:rsid w:val="008A1412"/>
    <w:rsid w:val="008A17CE"/>
    <w:rsid w:val="008D2177"/>
    <w:rsid w:val="008D7F7E"/>
    <w:rsid w:val="008E60E1"/>
    <w:rsid w:val="008F0285"/>
    <w:rsid w:val="00902F29"/>
    <w:rsid w:val="009054BF"/>
    <w:rsid w:val="009314D3"/>
    <w:rsid w:val="009320F2"/>
    <w:rsid w:val="00932EEC"/>
    <w:rsid w:val="00935139"/>
    <w:rsid w:val="0093723B"/>
    <w:rsid w:val="00945E3E"/>
    <w:rsid w:val="0096027F"/>
    <w:rsid w:val="009616F5"/>
    <w:rsid w:val="00966EA8"/>
    <w:rsid w:val="009729B1"/>
    <w:rsid w:val="0098282D"/>
    <w:rsid w:val="009905FE"/>
    <w:rsid w:val="009B07BE"/>
    <w:rsid w:val="009B0A07"/>
    <w:rsid w:val="009D1700"/>
    <w:rsid w:val="009E3765"/>
    <w:rsid w:val="00A13B66"/>
    <w:rsid w:val="00A21BA3"/>
    <w:rsid w:val="00A222A2"/>
    <w:rsid w:val="00A23A68"/>
    <w:rsid w:val="00A247EF"/>
    <w:rsid w:val="00A267C0"/>
    <w:rsid w:val="00A35803"/>
    <w:rsid w:val="00A50385"/>
    <w:rsid w:val="00A51F7A"/>
    <w:rsid w:val="00A52934"/>
    <w:rsid w:val="00A661F2"/>
    <w:rsid w:val="00A67ACD"/>
    <w:rsid w:val="00A76FE3"/>
    <w:rsid w:val="00AA1A68"/>
    <w:rsid w:val="00AA5075"/>
    <w:rsid w:val="00AB170E"/>
    <w:rsid w:val="00AC211A"/>
    <w:rsid w:val="00AC2DD0"/>
    <w:rsid w:val="00AC57BE"/>
    <w:rsid w:val="00AC63BB"/>
    <w:rsid w:val="00AD440E"/>
    <w:rsid w:val="00AD6F4C"/>
    <w:rsid w:val="00AE4A8F"/>
    <w:rsid w:val="00AF6B24"/>
    <w:rsid w:val="00B0192C"/>
    <w:rsid w:val="00B06DCD"/>
    <w:rsid w:val="00B11E69"/>
    <w:rsid w:val="00B17124"/>
    <w:rsid w:val="00B3546D"/>
    <w:rsid w:val="00B35E1E"/>
    <w:rsid w:val="00B35F34"/>
    <w:rsid w:val="00B408F9"/>
    <w:rsid w:val="00B40D1B"/>
    <w:rsid w:val="00B45783"/>
    <w:rsid w:val="00B50A8B"/>
    <w:rsid w:val="00B6095B"/>
    <w:rsid w:val="00B662C8"/>
    <w:rsid w:val="00B70E7E"/>
    <w:rsid w:val="00B74C45"/>
    <w:rsid w:val="00B760D7"/>
    <w:rsid w:val="00B85E51"/>
    <w:rsid w:val="00B92D46"/>
    <w:rsid w:val="00BB0D4F"/>
    <w:rsid w:val="00BB4780"/>
    <w:rsid w:val="00BC3080"/>
    <w:rsid w:val="00BC35F5"/>
    <w:rsid w:val="00BC51A3"/>
    <w:rsid w:val="00BC5393"/>
    <w:rsid w:val="00BD4B3F"/>
    <w:rsid w:val="00BD5964"/>
    <w:rsid w:val="00BD60BB"/>
    <w:rsid w:val="00BE2763"/>
    <w:rsid w:val="00BE320F"/>
    <w:rsid w:val="00BE75DA"/>
    <w:rsid w:val="00BF1225"/>
    <w:rsid w:val="00C41309"/>
    <w:rsid w:val="00C47B6B"/>
    <w:rsid w:val="00C647BF"/>
    <w:rsid w:val="00C65DD1"/>
    <w:rsid w:val="00C71651"/>
    <w:rsid w:val="00C76165"/>
    <w:rsid w:val="00C769A3"/>
    <w:rsid w:val="00C9222A"/>
    <w:rsid w:val="00C96055"/>
    <w:rsid w:val="00CA055B"/>
    <w:rsid w:val="00CB5976"/>
    <w:rsid w:val="00CC543B"/>
    <w:rsid w:val="00CD45CF"/>
    <w:rsid w:val="00CE11BA"/>
    <w:rsid w:val="00CF01C4"/>
    <w:rsid w:val="00D02BF2"/>
    <w:rsid w:val="00D04C1F"/>
    <w:rsid w:val="00D054D0"/>
    <w:rsid w:val="00D0569F"/>
    <w:rsid w:val="00D05903"/>
    <w:rsid w:val="00D06D9E"/>
    <w:rsid w:val="00D245A0"/>
    <w:rsid w:val="00D64B98"/>
    <w:rsid w:val="00D67031"/>
    <w:rsid w:val="00D76047"/>
    <w:rsid w:val="00D9365C"/>
    <w:rsid w:val="00D97A24"/>
    <w:rsid w:val="00DA1B3B"/>
    <w:rsid w:val="00DA1FE9"/>
    <w:rsid w:val="00DB2408"/>
    <w:rsid w:val="00DC1511"/>
    <w:rsid w:val="00DC2B22"/>
    <w:rsid w:val="00DC44FC"/>
    <w:rsid w:val="00DD02BC"/>
    <w:rsid w:val="00DF567C"/>
    <w:rsid w:val="00E06ACB"/>
    <w:rsid w:val="00E15E9F"/>
    <w:rsid w:val="00E17039"/>
    <w:rsid w:val="00E442F0"/>
    <w:rsid w:val="00E53DC4"/>
    <w:rsid w:val="00E566ED"/>
    <w:rsid w:val="00E77B31"/>
    <w:rsid w:val="00EA3DA7"/>
    <w:rsid w:val="00EA640F"/>
    <w:rsid w:val="00EA6740"/>
    <w:rsid w:val="00EB5673"/>
    <w:rsid w:val="00EE4923"/>
    <w:rsid w:val="00EE7525"/>
    <w:rsid w:val="00F17F09"/>
    <w:rsid w:val="00F354C7"/>
    <w:rsid w:val="00F3606C"/>
    <w:rsid w:val="00F46177"/>
    <w:rsid w:val="00F506E8"/>
    <w:rsid w:val="00F53778"/>
    <w:rsid w:val="00F55E11"/>
    <w:rsid w:val="00F56586"/>
    <w:rsid w:val="00F63C7B"/>
    <w:rsid w:val="00F64DB2"/>
    <w:rsid w:val="00F773F0"/>
    <w:rsid w:val="00F8337F"/>
    <w:rsid w:val="00F83D0A"/>
    <w:rsid w:val="00F85A54"/>
    <w:rsid w:val="00FA73F6"/>
    <w:rsid w:val="00FC4316"/>
    <w:rsid w:val="00FC759B"/>
    <w:rsid w:val="00FD2D02"/>
    <w:rsid w:val="00FD3A92"/>
    <w:rsid w:val="00FD5B8B"/>
    <w:rsid w:val="00FD6D05"/>
    <w:rsid w:val="00FE1EE2"/>
    <w:rsid w:val="00FE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677E"/>
  <w15:docId w15:val="{801FE5D4-2543-44CF-85A6-BF13AF42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undo Sans Std" w:eastAsia="Mundo Sans Std" w:hAnsi="Mundo Sans Std" w:cs="Mundo Sans St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546D"/>
    <w:pPr>
      <w:tabs>
        <w:tab w:val="center" w:pos="4680"/>
        <w:tab w:val="right" w:pos="9360"/>
      </w:tabs>
    </w:pPr>
  </w:style>
  <w:style w:type="character" w:customStyle="1" w:styleId="HeaderChar">
    <w:name w:val="Header Char"/>
    <w:basedOn w:val="DefaultParagraphFont"/>
    <w:link w:val="Header"/>
    <w:uiPriority w:val="99"/>
    <w:rsid w:val="00B3546D"/>
    <w:rPr>
      <w:rFonts w:ascii="Mundo Sans Std" w:eastAsia="Mundo Sans Std" w:hAnsi="Mundo Sans Std" w:cs="Mundo Sans Std"/>
    </w:rPr>
  </w:style>
  <w:style w:type="paragraph" w:styleId="Footer">
    <w:name w:val="footer"/>
    <w:basedOn w:val="Normal"/>
    <w:link w:val="FooterChar"/>
    <w:uiPriority w:val="99"/>
    <w:unhideWhenUsed/>
    <w:rsid w:val="00B3546D"/>
    <w:pPr>
      <w:tabs>
        <w:tab w:val="center" w:pos="4680"/>
        <w:tab w:val="right" w:pos="9360"/>
      </w:tabs>
    </w:pPr>
  </w:style>
  <w:style w:type="character" w:customStyle="1" w:styleId="FooterChar">
    <w:name w:val="Footer Char"/>
    <w:basedOn w:val="DefaultParagraphFont"/>
    <w:link w:val="Footer"/>
    <w:uiPriority w:val="99"/>
    <w:rsid w:val="00B3546D"/>
    <w:rPr>
      <w:rFonts w:ascii="Mundo Sans Std" w:eastAsia="Mundo Sans Std" w:hAnsi="Mundo Sans Std" w:cs="Mundo Sans Std"/>
    </w:rPr>
  </w:style>
  <w:style w:type="paragraph" w:styleId="BalloonText">
    <w:name w:val="Balloon Text"/>
    <w:basedOn w:val="Normal"/>
    <w:link w:val="BalloonTextChar"/>
    <w:uiPriority w:val="99"/>
    <w:semiHidden/>
    <w:unhideWhenUsed/>
    <w:rsid w:val="003E4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62A"/>
    <w:rPr>
      <w:rFonts w:ascii="Segoe UI" w:eastAsia="Mundo Sans Std" w:hAnsi="Segoe UI" w:cs="Segoe UI"/>
      <w:sz w:val="18"/>
      <w:szCs w:val="18"/>
    </w:rPr>
  </w:style>
  <w:style w:type="character" w:styleId="Hyperlink">
    <w:name w:val="Hyperlink"/>
    <w:basedOn w:val="DefaultParagraphFont"/>
    <w:uiPriority w:val="99"/>
    <w:unhideWhenUsed/>
    <w:rsid w:val="001F6C93"/>
    <w:rPr>
      <w:color w:val="0000FF" w:themeColor="hyperlink"/>
      <w:u w:val="single"/>
    </w:rPr>
  </w:style>
  <w:style w:type="character" w:customStyle="1" w:styleId="UnresolvedMention1">
    <w:name w:val="Unresolved Mention1"/>
    <w:basedOn w:val="DefaultParagraphFont"/>
    <w:uiPriority w:val="99"/>
    <w:rsid w:val="001F6C93"/>
    <w:rPr>
      <w:color w:val="605E5C"/>
      <w:shd w:val="clear" w:color="auto" w:fill="E1DFDD"/>
    </w:rPr>
  </w:style>
  <w:style w:type="character" w:styleId="CommentReference">
    <w:name w:val="annotation reference"/>
    <w:basedOn w:val="DefaultParagraphFont"/>
    <w:uiPriority w:val="99"/>
    <w:semiHidden/>
    <w:unhideWhenUsed/>
    <w:rsid w:val="007B48F5"/>
    <w:rPr>
      <w:sz w:val="16"/>
      <w:szCs w:val="16"/>
    </w:rPr>
  </w:style>
  <w:style w:type="paragraph" w:styleId="CommentText">
    <w:name w:val="annotation text"/>
    <w:basedOn w:val="Normal"/>
    <w:link w:val="CommentTextChar"/>
    <w:uiPriority w:val="99"/>
    <w:unhideWhenUsed/>
    <w:rsid w:val="007B48F5"/>
    <w:rPr>
      <w:sz w:val="20"/>
      <w:szCs w:val="20"/>
    </w:rPr>
  </w:style>
  <w:style w:type="character" w:customStyle="1" w:styleId="CommentTextChar">
    <w:name w:val="Comment Text Char"/>
    <w:basedOn w:val="DefaultParagraphFont"/>
    <w:link w:val="CommentText"/>
    <w:uiPriority w:val="99"/>
    <w:rsid w:val="007B48F5"/>
    <w:rPr>
      <w:rFonts w:ascii="Mundo Sans Std" w:eastAsia="Mundo Sans Std" w:hAnsi="Mundo Sans Std" w:cs="Mundo Sans Std"/>
      <w:sz w:val="20"/>
      <w:szCs w:val="20"/>
    </w:rPr>
  </w:style>
  <w:style w:type="paragraph" w:styleId="CommentSubject">
    <w:name w:val="annotation subject"/>
    <w:basedOn w:val="CommentText"/>
    <w:next w:val="CommentText"/>
    <w:link w:val="CommentSubjectChar"/>
    <w:uiPriority w:val="99"/>
    <w:semiHidden/>
    <w:unhideWhenUsed/>
    <w:rsid w:val="007B48F5"/>
    <w:rPr>
      <w:b/>
      <w:bCs/>
    </w:rPr>
  </w:style>
  <w:style w:type="character" w:customStyle="1" w:styleId="CommentSubjectChar">
    <w:name w:val="Comment Subject Char"/>
    <w:basedOn w:val="CommentTextChar"/>
    <w:link w:val="CommentSubject"/>
    <w:uiPriority w:val="99"/>
    <w:semiHidden/>
    <w:rsid w:val="007B48F5"/>
    <w:rPr>
      <w:rFonts w:ascii="Mundo Sans Std" w:eastAsia="Mundo Sans Std" w:hAnsi="Mundo Sans Std" w:cs="Mundo Sans Std"/>
      <w:b/>
      <w:bCs/>
      <w:sz w:val="20"/>
      <w:szCs w:val="20"/>
    </w:rPr>
  </w:style>
  <w:style w:type="paragraph" w:styleId="FootnoteText">
    <w:name w:val="footnote text"/>
    <w:basedOn w:val="Normal"/>
    <w:link w:val="FootnoteTextChar"/>
    <w:uiPriority w:val="99"/>
    <w:semiHidden/>
    <w:unhideWhenUsed/>
    <w:rsid w:val="002556AE"/>
    <w:rPr>
      <w:sz w:val="20"/>
      <w:szCs w:val="20"/>
    </w:rPr>
  </w:style>
  <w:style w:type="character" w:customStyle="1" w:styleId="FootnoteTextChar">
    <w:name w:val="Footnote Text Char"/>
    <w:basedOn w:val="DefaultParagraphFont"/>
    <w:link w:val="FootnoteText"/>
    <w:uiPriority w:val="99"/>
    <w:semiHidden/>
    <w:rsid w:val="002556AE"/>
    <w:rPr>
      <w:rFonts w:ascii="Mundo Sans Std" w:eastAsia="Mundo Sans Std" w:hAnsi="Mundo Sans Std" w:cs="Mundo Sans Std"/>
      <w:sz w:val="20"/>
      <w:szCs w:val="20"/>
    </w:rPr>
  </w:style>
  <w:style w:type="character" w:styleId="FootnoteReference">
    <w:name w:val="footnote reference"/>
    <w:basedOn w:val="DefaultParagraphFont"/>
    <w:uiPriority w:val="99"/>
    <w:semiHidden/>
    <w:unhideWhenUsed/>
    <w:rsid w:val="002556AE"/>
    <w:rPr>
      <w:vertAlign w:val="superscript"/>
    </w:rPr>
  </w:style>
  <w:style w:type="character" w:styleId="FollowedHyperlink">
    <w:name w:val="FollowedHyperlink"/>
    <w:basedOn w:val="DefaultParagraphFont"/>
    <w:uiPriority w:val="99"/>
    <w:semiHidden/>
    <w:unhideWhenUsed/>
    <w:rsid w:val="002B1BEE"/>
    <w:rPr>
      <w:color w:val="800080" w:themeColor="followedHyperlink"/>
      <w:u w:val="single"/>
    </w:rPr>
  </w:style>
  <w:style w:type="paragraph" w:styleId="Revision">
    <w:name w:val="Revision"/>
    <w:hidden/>
    <w:uiPriority w:val="99"/>
    <w:semiHidden/>
    <w:rsid w:val="00D64B98"/>
    <w:pPr>
      <w:widowControl/>
      <w:autoSpaceDE/>
      <w:autoSpaceDN/>
    </w:pPr>
    <w:rPr>
      <w:rFonts w:ascii="Mundo Sans Std" w:eastAsia="Mundo Sans Std" w:hAnsi="Mundo Sans Std" w:cs="Mundo Sans Std"/>
    </w:rPr>
  </w:style>
  <w:style w:type="character" w:customStyle="1" w:styleId="ListParagraphChar">
    <w:name w:val="List Paragraph Char"/>
    <w:basedOn w:val="DefaultParagraphFont"/>
    <w:link w:val="ListParagraph"/>
    <w:uiPriority w:val="34"/>
    <w:locked/>
    <w:rsid w:val="00AC63BB"/>
    <w:rPr>
      <w:rFonts w:ascii="Mundo Sans Std" w:eastAsia="Mundo Sans Std" w:hAnsi="Mundo Sans Std" w:cs="Mundo Sans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A1C8F5-FD6F-43E0-9CF6-EEB36CD1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Stoddard</dc:creator>
  <cp:lastModifiedBy>Hogan Dwyer</cp:lastModifiedBy>
  <cp:revision>2</cp:revision>
  <cp:lastPrinted>1900-01-01T05:00:00Z</cp:lastPrinted>
  <dcterms:created xsi:type="dcterms:W3CDTF">2024-01-04T20:26:00Z</dcterms:created>
  <dcterms:modified xsi:type="dcterms:W3CDTF">2024-01-04T20:26:00Z</dcterms:modified>
</cp:coreProperties>
</file>